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Oświadczenie Autora 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Tytuł artykułu:…………………………………..</w:t>
      </w:r>
    </w:p>
    <w:p>
      <w:pPr>
        <w:pStyle w:val="Normal"/>
        <w:shd w:val="clear" w:color="auto" w:fill="FFFFFF"/>
        <w:spacing w:lineRule="auto" w:line="360" w:before="0" w:after="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>Autor artykułu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 xml:space="preserve"> (stopień naukowy, imię i nazwisko): </w:t>
      </w:r>
    </w:p>
    <w:p>
      <w:pPr>
        <w:pStyle w:val="Normal"/>
        <w:shd w:val="clear" w:color="auto" w:fill="FFFFFF"/>
        <w:spacing w:lineRule="auto" w:line="360" w:before="0" w:after="0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lub</w:t>
      </w:r>
    </w:p>
    <w:p>
      <w:pPr>
        <w:pStyle w:val="Normal"/>
        <w:shd w:val="clear" w:color="auto" w:fill="FFFFFF"/>
        <w:spacing w:lineRule="auto" w:line="360" w:before="0" w:after="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>Współautor artykułu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 xml:space="preserve"> (stopień naukowy, imię i nazwisko):</w:t>
      </w:r>
    </w:p>
    <w:p>
      <w:pPr>
        <w:pStyle w:val="Normal"/>
        <w:shd w:val="clear" w:color="auto" w:fill="FFFFFF"/>
        <w:spacing w:lineRule="auto" w:line="36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>wkład w powstanie artykułu wynosi..........    %</w:t>
      </w:r>
    </w:p>
    <w:p>
      <w:pPr>
        <w:pStyle w:val="Normal"/>
        <w:shd w:val="clear" w:color="auto" w:fill="FFFFFF"/>
        <w:spacing w:lineRule="auto" w:line="36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>Uczelnia, instytucja:</w:t>
      </w:r>
    </w:p>
    <w:p>
      <w:pPr>
        <w:pStyle w:val="Normal"/>
        <w:shd w:val="clear" w:color="auto" w:fill="FFFFFF"/>
        <w:spacing w:lineRule="auto" w:line="36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 xml:space="preserve">Tytuł artykułu: </w:t>
      </w:r>
    </w:p>
    <w:p>
      <w:pPr>
        <w:pStyle w:val="Normal"/>
        <w:shd w:val="clear" w:color="auto" w:fill="FFFFFF"/>
        <w:spacing w:lineRule="auto" w:line="360" w:before="0" w:after="0"/>
        <w:rPr/>
      </w:pPr>
      <w:r>
        <w:rPr>
          <w:rFonts w:eastAsia="Times New Roman" w:cs="Times New Roman" w:ascii="Times New Roman" w:hAnsi="Times New Roman"/>
          <w:b/>
          <w:bCs/>
          <w:color w:val="000000"/>
          <w:sz w:val="24"/>
          <w:szCs w:val="24"/>
          <w:lang w:eastAsia="pl-PL"/>
        </w:rPr>
        <w:t xml:space="preserve">e-mail/telefon autora: </w:t>
      </w:r>
    </w:p>
    <w:p>
      <w:pPr>
        <w:pStyle w:val="Normal"/>
        <w:shd w:val="clear" w:color="auto" w:fill="FFFFFF"/>
        <w:spacing w:lineRule="auto" w:line="360" w:before="0" w:after="0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eastAsia="pl-PL"/>
        </w:rPr>
      </w:pPr>
      <w:r>
        <w:rPr/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1. Autor artykułu oświadcza, że: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 xml:space="preserve">−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jego prawa do dzieła nie są w żaden sposób ograniczone;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 xml:space="preserve">−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 xml:space="preserve">wydanie artykułu przez Wydawcę nie narusza praw osób trzecich, artykuł jest całkowicie oryginalny i nie zawiera żadnych ukrytych zapożyczeń z innego dzieła jakiegokolwiek rodzaju. Roszczenia z tytułu naruszenia praw osób trzecich będą kierowane do Autora; </w:t>
      </w:r>
    </w:p>
    <w:p>
      <w:pPr>
        <w:pStyle w:val="Normal"/>
        <w:shd w:val="clear" w:color="auto" w:fill="FFFFFF"/>
        <w:spacing w:lineRule="auto" w:line="36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 xml:space="preserve"> – </w:t>
      </w: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artykuł w obecnej formie nie został opublikowany w innym czasopiśmie, pracy zbiorowej ani monografii.</w:t>
      </w:r>
    </w:p>
    <w:p>
      <w:pPr>
        <w:pStyle w:val="Normal"/>
        <w:shd w:val="clear" w:color="auto" w:fill="FFFFFF"/>
        <w:spacing w:lineRule="auto" w:line="36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 xml:space="preserve">2. Autor przekazuje  tekst do publikacji    i    rozpowszechniania    na    wszystkich    polach eksploatacji    w    czasopiśmie „Idiolekty” i  nie rości sobie z tego tytułu praw </w:t>
        <w:br/>
        <w:t xml:space="preserve">do wynagrodzenia. </w:t>
      </w:r>
    </w:p>
    <w:p>
      <w:pPr>
        <w:pStyle w:val="Normal"/>
        <w:shd w:val="clear" w:color="auto" w:fill="FFFFFF"/>
        <w:spacing w:lineRule="auto" w:line="360" w:before="0" w:after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3. Autor wyraża zgodę na dokonanie w artykule zmian wynikających z opracowania redakcyjnego, z zastrzeżeniem, że ostateczny kształt tekstu podstawowego i materiałów dodatkowych wymaga akceptacji Autora lub upoważnionego przez niego przedstawiciela.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 xml:space="preserve">4. Autor wyraża zgodę na przetwarzanie danych osobowych dla potrzeb niezbędnych </w:t>
        <w:br/>
        <w:t>do realizacji procesu wydawniczego (zgodnie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>
      <w:pPr>
        <w:pStyle w:val="Normal"/>
        <w:shd w:val="clear" w:color="auto" w:fill="FFFFFF"/>
        <w:spacing w:lineRule="auto" w:line="360" w:before="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5. Autor przyjmuje do wiadomości, że gdyby powyższe oświadczenie okazało się nieprawdziwe, decyzja o opublikowaniu artykułu zostanie cofnięta, a redakcja ma prawo powiadomić odpowiednie podmioty.</w:t>
      </w:r>
    </w:p>
    <w:p>
      <w:pPr>
        <w:pStyle w:val="Normal"/>
        <w:shd w:val="clear" w:color="auto" w:fill="FFFFFF"/>
        <w:spacing w:lineRule="auto" w:line="360" w:before="0" w:after="0"/>
        <w:jc w:val="right"/>
        <w:rPr>
          <w:rFonts w:ascii="Times New Roman" w:hAnsi="Times New Roman" w:eastAsia="Times New Roman" w:cs="Times New Roman"/>
          <w:color w:val="000000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.............................................</w:t>
      </w:r>
    </w:p>
    <w:p>
      <w:pPr>
        <w:pStyle w:val="Normal"/>
        <w:shd w:val="clear" w:color="auto" w:fill="FFFFFF"/>
        <w:spacing w:lineRule="auto" w:line="360" w:before="0" w:after="0"/>
        <w:jc w:val="right"/>
        <w:rPr/>
      </w:pPr>
      <w:r>
        <w:rPr>
          <w:rFonts w:eastAsia="Times New Roman" w:cs="Times New Roman" w:ascii="Times New Roman" w:hAnsi="Times New Roman"/>
          <w:color w:val="000000"/>
          <w:sz w:val="24"/>
          <w:szCs w:val="24"/>
          <w:lang w:eastAsia="pl-PL"/>
        </w:rPr>
        <w:t>podpis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299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ahoma"/>
      <w:color w:val="00000A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qFormat/>
    <w:rPr/>
  </w:style>
  <w:style w:type="character" w:styleId="StopkaZnak" w:customStyle="1">
    <w:name w:val="Stopka Znak"/>
    <w:basedOn w:val="DefaultParagraphFont"/>
    <w:qFormat/>
    <w:rPr/>
  </w:style>
  <w:style w:type="character" w:styleId="Czeinternetowe" w:customStyle="1">
    <w:name w:val="Łącze internetowe"/>
    <w:basedOn w:val="DefaultParagraphFont"/>
    <w:rPr>
      <w:color w:val="0563C1"/>
      <w:u w:val="single"/>
    </w:rPr>
  </w:style>
  <w:style w:type="character" w:styleId="Nierozpoznanawzmianka1" w:customStyle="1">
    <w:name w:val="Nierozpoznana wzmianka1"/>
    <w:basedOn w:val="DefaultParagraphFont"/>
    <w:qFormat/>
    <w:rPr>
      <w:color w:val="605E5C"/>
    </w:rPr>
  </w:style>
  <w:style w:type="character" w:styleId="TekstdymkaZnak" w:customStyle="1">
    <w:name w:val="Tekst dymka Znak"/>
    <w:basedOn w:val="DefaultParagraphFont"/>
    <w:qFormat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TekstkomentarzaZnak" w:customStyle="1">
    <w:name w:val="Tekst komentarza Znak"/>
    <w:basedOn w:val="DefaultParagraphFont"/>
    <w:qFormat/>
    <w:rPr>
      <w:sz w:val="20"/>
      <w:szCs w:val="20"/>
    </w:rPr>
  </w:style>
  <w:style w:type="character" w:styleId="TematkomentarzaZnak" w:customStyle="1">
    <w:name w:val="Temat komentarza Znak"/>
    <w:basedOn w:val="TekstkomentarzaZnak"/>
    <w:qFormat/>
    <w:rPr>
      <w:b/>
      <w:bCs/>
      <w:sz w:val="20"/>
      <w:szCs w:val="20"/>
    </w:rPr>
  </w:style>
  <w:style w:type="character" w:styleId="Znakinumeracji" w:customStyle="1">
    <w:name w:val="Znaki numeracji"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Tretekstu" w:customStyle="1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Mangal"/>
    </w:rPr>
  </w:style>
  <w:style w:type="paragraph" w:styleId="Gwkaistopka">
    <w:name w:val="Główka i stopka"/>
    <w:basedOn w:val="Normal"/>
    <w:qFormat/>
    <w:pPr/>
    <w:rPr/>
  </w:style>
  <w:style w:type="paragraph" w:styleId="Gwka" w:customStyle="1">
    <w:name w:val="Główka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ygnatura" w:customStyle="1">
    <w:name w:val="Sygnatur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opka">
    <w:name w:val="Stopka"/>
    <w:basedOn w:val="Normal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/>
      <w:sz w:val="16"/>
      <w:szCs w:val="16"/>
    </w:rPr>
  </w:style>
  <w:style w:type="paragraph" w:styleId="Annotationtext">
    <w:name w:val="annotation text"/>
    <w:basedOn w:val="Normal"/>
    <w:qFormat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qFormat/>
    <w:pPr/>
    <w:rPr>
      <w:b/>
      <w:bCs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ahoma"/>
      <w:color w:val="00000A"/>
      <w:sz w:val="22"/>
      <w:szCs w:val="22"/>
      <w:lang w:val="pl-PL" w:eastAsia="en-US" w:bidi="ar-SA"/>
    </w:rPr>
  </w:style>
  <w:style w:type="paragraph" w:styleId="Zawartotabeli" w:customStyle="1">
    <w:name w:val="Zawartość tabel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LibreOffice/5.0.6.3$Windows_x86 LibreOffice_project/490fc03b25318460cfc54456516ea2519c11d1aa</Application>
  <Paragraphs>19</Paragraphs>
  <Company>Kancelaria Senatu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2023-06-27T17:30:00Z</dcterms:created>
  <dc:creator>Karolina Ziolo-Puzuk</dc:creator>
  <dc:language>pl-PL</dc:language>
  <dcterms:modified xsi:type="dcterms:W3CDTF">2024-10-16T16:52:32Z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Kancelaria Senatu</vt:lpwstr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