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942C24" w14:textId="2DC5E103" w:rsidR="00955B79" w:rsidRPr="00F77121" w:rsidRDefault="00FF1FF2" w:rsidP="00F0311F">
      <w:pPr>
        <w:jc w:val="right"/>
        <w:rPr>
          <w:sz w:val="22"/>
          <w:szCs w:val="22"/>
          <w:lang w:val="en-GB" w:eastAsia="de-DE" w:bidi="en-US"/>
        </w:rPr>
      </w:pPr>
      <w:bookmarkStart w:id="0" w:name="OLE_LINK2"/>
      <w:r w:rsidRPr="00F77121">
        <w:rPr>
          <w:sz w:val="22"/>
          <w:szCs w:val="22"/>
          <w:lang w:val="en-GB"/>
        </w:rPr>
        <w:t xml:space="preserve">This article is published in Open Access and distributed under the terms of the Creative Commons Attribution 4.0 International licence (CC BY 4.0): </w:t>
      </w:r>
      <w:r w:rsidR="007E6039" w:rsidRPr="00F77121">
        <w:rPr>
          <w:lang w:val="en-GB"/>
        </w:rPr>
        <w:t>https://creativecommons.org/licenses/by/4.0/</w:t>
      </w:r>
    </w:p>
    <w:p w14:paraId="3B6E4D63" w14:textId="0BFBE7C6" w:rsidR="00BA7D2F" w:rsidRPr="00F77121" w:rsidRDefault="00AA5BE8" w:rsidP="00F0311F">
      <w:pPr>
        <w:jc w:val="right"/>
        <w:rPr>
          <w:lang w:val="en-GB"/>
        </w:rPr>
      </w:pPr>
      <w:r w:rsidRPr="00F77121">
        <w:rPr>
          <w:szCs w:val="20"/>
          <w:lang w:val="en-GB"/>
        </w:rPr>
        <w:t xml:space="preserve">p-ISSN </w:t>
      </w:r>
      <w:r w:rsidR="00672BD5" w:rsidRPr="00F77121">
        <w:rPr>
          <w:color w:val="000000"/>
          <w:lang w:val="en-GB"/>
        </w:rPr>
        <w:t>1232-8766</w:t>
      </w:r>
      <w:r w:rsidRPr="00F77121">
        <w:rPr>
          <w:szCs w:val="20"/>
          <w:lang w:val="en-GB"/>
        </w:rPr>
        <w:t xml:space="preserve">; e-ISSN </w:t>
      </w:r>
      <w:r w:rsidR="00672BD5" w:rsidRPr="00F77121">
        <w:rPr>
          <w:color w:val="000000"/>
          <w:lang w:val="en-GB"/>
        </w:rPr>
        <w:t>2450-1328</w:t>
      </w:r>
    </w:p>
    <w:p w14:paraId="55DB229D" w14:textId="2AE1D624" w:rsidR="00672BD5" w:rsidRPr="00F77121" w:rsidRDefault="00672BD5" w:rsidP="00F0311F">
      <w:pPr>
        <w:jc w:val="right"/>
        <w:rPr>
          <w:szCs w:val="20"/>
          <w:lang w:val="en-GB"/>
        </w:rPr>
      </w:pPr>
      <w:r w:rsidRPr="00F77121">
        <w:rPr>
          <w:lang w:val="en-GB"/>
        </w:rPr>
        <w:t>https://doi.org/10.21852/sem.xxxx</w:t>
      </w:r>
    </w:p>
    <w:p w14:paraId="1C03B45F" w14:textId="77777777" w:rsidR="00AA5BE8" w:rsidRPr="00F77121" w:rsidRDefault="00AA5BE8" w:rsidP="00AA5BE8">
      <w:pPr>
        <w:rPr>
          <w:lang w:val="en-GB"/>
        </w:rPr>
      </w:pPr>
    </w:p>
    <w:p w14:paraId="552B691E" w14:textId="1D924CE1" w:rsidR="00AA5BE8" w:rsidRPr="00F77121" w:rsidRDefault="00FB5367" w:rsidP="00AA5BE8">
      <w:pPr>
        <w:rPr>
          <w:i/>
          <w:iCs/>
          <w:lang w:val="en-GB"/>
        </w:rPr>
      </w:pPr>
      <w:r w:rsidRPr="00F77121">
        <w:rPr>
          <w:i/>
          <w:iCs/>
          <w:lang w:val="en-GB"/>
        </w:rPr>
        <w:t xml:space="preserve">Article Type </w:t>
      </w:r>
      <w:r w:rsidR="00AA5BE8" w:rsidRPr="00F77121">
        <w:rPr>
          <w:i/>
          <w:iCs/>
          <w:lang w:val="en-GB"/>
        </w:rPr>
        <w:t>(</w:t>
      </w:r>
      <w:r w:rsidR="00794E3E" w:rsidRPr="00F77121">
        <w:rPr>
          <w:i/>
          <w:iCs/>
          <w:lang w:val="en-GB"/>
        </w:rPr>
        <w:t xml:space="preserve">Research </w:t>
      </w:r>
      <w:r w:rsidR="00AA5BE8" w:rsidRPr="00F77121">
        <w:rPr>
          <w:i/>
          <w:iCs/>
          <w:lang w:val="en-GB"/>
        </w:rPr>
        <w:t xml:space="preserve">Article, Review Article, </w:t>
      </w:r>
      <w:r w:rsidR="006F40A6" w:rsidRPr="00F77121">
        <w:rPr>
          <w:i/>
          <w:iCs/>
          <w:lang w:val="en-GB"/>
        </w:rPr>
        <w:t xml:space="preserve">Book Review, </w:t>
      </w:r>
      <w:r w:rsidR="00AA5BE8" w:rsidRPr="00F77121">
        <w:rPr>
          <w:i/>
          <w:iCs/>
          <w:lang w:val="en-GB"/>
        </w:rPr>
        <w:t>Report)</w:t>
      </w:r>
    </w:p>
    <w:p w14:paraId="7D6C7E1C" w14:textId="77777777" w:rsidR="00AA5BE8" w:rsidRPr="00F77121" w:rsidRDefault="00AA5BE8" w:rsidP="001B606C">
      <w:pPr>
        <w:pStyle w:val="Title-Sem-New"/>
      </w:pPr>
      <w:r w:rsidRPr="00F77121">
        <w:t>Title</w:t>
      </w:r>
    </w:p>
    <w:p w14:paraId="462EECAF" w14:textId="77777777" w:rsidR="00AA5BE8" w:rsidRPr="00F77121" w:rsidRDefault="00AA5BE8" w:rsidP="00A30DE7">
      <w:pPr>
        <w:rPr>
          <w:lang w:val="en-GB"/>
        </w:rPr>
      </w:pPr>
      <w:r w:rsidRPr="00F77121">
        <w:rPr>
          <w:b/>
          <w:bCs/>
          <w:lang w:val="en-GB"/>
        </w:rPr>
        <w:t>First name Last name</w:t>
      </w:r>
      <w:r w:rsidRPr="00F77121">
        <w:rPr>
          <w:b/>
          <w:bCs/>
          <w:vertAlign w:val="superscript"/>
          <w:lang w:val="en-GB"/>
        </w:rPr>
        <w:t>1</w:t>
      </w:r>
      <w:r w:rsidRPr="00F77121">
        <w:rPr>
          <w:b/>
          <w:bCs/>
          <w:lang w:val="en-GB"/>
        </w:rPr>
        <w:t>, First name Last name</w:t>
      </w:r>
      <w:r w:rsidRPr="00F77121">
        <w:rPr>
          <w:b/>
          <w:bCs/>
          <w:vertAlign w:val="superscript"/>
          <w:lang w:val="en-GB"/>
        </w:rPr>
        <w:t>2</w:t>
      </w:r>
      <w:r w:rsidR="005265C2" w:rsidRPr="00F77121">
        <w:rPr>
          <w:b/>
          <w:bCs/>
          <w:lang w:val="en-GB"/>
        </w:rPr>
        <w:t>,</w:t>
      </w:r>
      <w:r w:rsidRPr="00F77121">
        <w:rPr>
          <w:b/>
          <w:bCs/>
          <w:lang w:val="en-GB"/>
        </w:rPr>
        <w:t xml:space="preserve"> and First name Last name</w:t>
      </w:r>
      <w:r w:rsidR="00FF1FF2" w:rsidRPr="00F77121">
        <w:rPr>
          <w:b/>
          <w:bCs/>
          <w:vertAlign w:val="superscript"/>
          <w:lang w:val="en-GB"/>
        </w:rPr>
        <w:t>3</w:t>
      </w:r>
      <w:r w:rsidRPr="00F77121">
        <w:rPr>
          <w:lang w:val="en-GB"/>
        </w:rPr>
        <w:t>*</w:t>
      </w:r>
    </w:p>
    <w:p w14:paraId="113AE0CD" w14:textId="77777777" w:rsidR="00AA5BE8" w:rsidRPr="00F77121" w:rsidRDefault="00AA5BE8" w:rsidP="00F0311F">
      <w:pPr>
        <w:rPr>
          <w:lang w:val="en-GB"/>
        </w:rPr>
      </w:pPr>
      <w:r w:rsidRPr="00F77121">
        <w:rPr>
          <w:vertAlign w:val="superscript"/>
          <w:lang w:val="en-GB"/>
        </w:rPr>
        <w:t>1</w:t>
      </w:r>
      <w:r w:rsidRPr="00F77121">
        <w:rPr>
          <w:lang w:val="en-GB"/>
        </w:rPr>
        <w:t xml:space="preserve"> Affiliation 1; </w:t>
      </w:r>
    </w:p>
    <w:p w14:paraId="1ACEC92E" w14:textId="77777777" w:rsidR="00AA5BE8" w:rsidRPr="00F77121" w:rsidRDefault="00AA5BE8" w:rsidP="00F0311F">
      <w:pPr>
        <w:rPr>
          <w:lang w:val="en-GB"/>
        </w:rPr>
      </w:pPr>
      <w:r w:rsidRPr="00F77121">
        <w:rPr>
          <w:vertAlign w:val="superscript"/>
          <w:lang w:val="en-GB"/>
        </w:rPr>
        <w:t>2</w:t>
      </w:r>
      <w:r w:rsidRPr="00F77121">
        <w:rPr>
          <w:lang w:val="en-GB"/>
        </w:rPr>
        <w:t xml:space="preserve"> Affiliation 2; </w:t>
      </w:r>
    </w:p>
    <w:p w14:paraId="0A089FBD" w14:textId="77777777" w:rsidR="00FF1FF2" w:rsidRPr="00F77121" w:rsidRDefault="00FF1FF2" w:rsidP="00FF1FF2">
      <w:pPr>
        <w:rPr>
          <w:lang w:val="en-GB"/>
        </w:rPr>
      </w:pPr>
      <w:r w:rsidRPr="00F77121">
        <w:rPr>
          <w:vertAlign w:val="superscript"/>
          <w:lang w:val="en-GB"/>
        </w:rPr>
        <w:t>3</w:t>
      </w:r>
      <w:r w:rsidRPr="00F77121">
        <w:rPr>
          <w:lang w:val="en-GB"/>
        </w:rPr>
        <w:t xml:space="preserve"> Affiliation 3; </w:t>
      </w:r>
    </w:p>
    <w:p w14:paraId="07E4C7B7" w14:textId="77777777" w:rsidR="00FF1FF2" w:rsidRPr="00F77121" w:rsidRDefault="00447935" w:rsidP="00447935">
      <w:pPr>
        <w:rPr>
          <w:i/>
          <w:iCs/>
          <w:lang w:val="en-GB"/>
        </w:rPr>
      </w:pPr>
      <w:r w:rsidRPr="00F77121">
        <w:rPr>
          <w:i/>
          <w:iCs/>
          <w:lang w:val="en-GB"/>
        </w:rPr>
        <w:t>Superscript numbers indicate authors’ affiliations; authors affiliated with the same institution should use the same number. An asterisk identifies the corresponding author</w:t>
      </w:r>
      <w:r w:rsidR="000E17A1" w:rsidRPr="00F77121">
        <w:rPr>
          <w:i/>
          <w:iCs/>
          <w:lang w:val="en-GB"/>
        </w:rPr>
        <w:t>.</w:t>
      </w:r>
    </w:p>
    <w:p w14:paraId="6ECE77D7" w14:textId="77777777" w:rsidR="00AA5BE8" w:rsidRPr="00F77121" w:rsidRDefault="00AA5BE8" w:rsidP="00F0311F">
      <w:pPr>
        <w:rPr>
          <w:lang w:val="en-GB"/>
        </w:rPr>
      </w:pPr>
      <w:r w:rsidRPr="00F77121">
        <w:rPr>
          <w:b/>
          <w:lang w:val="en-GB"/>
        </w:rPr>
        <w:t xml:space="preserve">* </w:t>
      </w:r>
      <w:r w:rsidRPr="00F77121">
        <w:rPr>
          <w:lang w:val="en-GB"/>
        </w:rPr>
        <w:t>Correspond</w:t>
      </w:r>
      <w:r w:rsidR="000E17A1" w:rsidRPr="00F77121">
        <w:rPr>
          <w:lang w:val="en-GB"/>
        </w:rPr>
        <w:t>ence:</w:t>
      </w:r>
      <w:r w:rsidRPr="00F77121">
        <w:rPr>
          <w:lang w:val="en-GB"/>
        </w:rPr>
        <w:t xml:space="preserve"> </w:t>
      </w:r>
      <w:hyperlink r:id="rId8" w:history="1">
        <w:r w:rsidR="005265C2" w:rsidRPr="00F77121">
          <w:rPr>
            <w:rStyle w:val="Hipercze"/>
            <w:lang w:val="en-GB"/>
          </w:rPr>
          <w:t>e-mail@e-mail.com</w:t>
        </w:r>
      </w:hyperlink>
      <w:r w:rsidR="000E17A1" w:rsidRPr="00F77121">
        <w:rPr>
          <w:lang w:val="en-GB"/>
        </w:rPr>
        <w:t xml:space="preserve">. </w:t>
      </w:r>
      <w:r w:rsidR="000E17A1" w:rsidRPr="00F77121">
        <w:rPr>
          <w:i/>
          <w:iCs/>
          <w:lang w:val="en-GB"/>
        </w:rPr>
        <w:t>If there is more than one corresponding author, precede each e-mail address with the corresponding author’s initials.</w:t>
      </w:r>
      <w:r w:rsidR="000E17A1" w:rsidRPr="00F77121">
        <w:rPr>
          <w:lang w:val="en-GB"/>
        </w:rPr>
        <w:t xml:space="preserve"> </w:t>
      </w:r>
    </w:p>
    <w:p w14:paraId="72B89245" w14:textId="5A30025E" w:rsidR="00F128ED" w:rsidRPr="00F77121" w:rsidRDefault="00056BD8" w:rsidP="00F128ED">
      <w:pPr>
        <w:spacing w:line="300" w:lineRule="atLeast"/>
        <w:rPr>
          <w:lang w:val="en-GB"/>
        </w:rPr>
      </w:pPr>
      <w:r w:rsidRPr="00F77121">
        <w:rPr>
          <w:lang w:val="en-GB"/>
        </w:rPr>
        <w:t xml:space="preserve">ORCID: </w:t>
      </w:r>
      <w:r w:rsidRPr="00F77121">
        <w:rPr>
          <w:i/>
          <w:iCs/>
          <w:lang w:val="en-GB"/>
        </w:rPr>
        <w:t>All authors are required to provide a valid and authenticated ORCID identifier. For manuscripts with more than one author, precede each ORCID with the corresponding author’s initials, e.g. A.A.:</w:t>
      </w:r>
      <w:r w:rsidRPr="00F77121">
        <w:rPr>
          <w:lang w:val="en-GB"/>
        </w:rPr>
        <w:t xml:space="preserve"> </w:t>
      </w:r>
      <w:r w:rsidR="006F40A6" w:rsidRPr="00F77121">
        <w:rPr>
          <w:lang w:val="en-GB"/>
        </w:rPr>
        <w:t>ORCID</w:t>
      </w:r>
      <w:r w:rsidR="00C70091" w:rsidRPr="00F77121">
        <w:rPr>
          <w:lang w:val="en-GB"/>
        </w:rPr>
        <w:t xml:space="preserve">: </w:t>
      </w:r>
      <w:r w:rsidR="00F44C95" w:rsidRPr="00F77121">
        <w:rPr>
          <w:lang w:val="en-GB"/>
        </w:rPr>
        <w:t>https://orcid.org/</w:t>
      </w:r>
      <w:r w:rsidR="006F40A6" w:rsidRPr="00F77121">
        <w:rPr>
          <w:lang w:val="en-GB"/>
        </w:rPr>
        <w:t>0000-0000-0000-0000</w:t>
      </w:r>
      <w:r w:rsidRPr="00F77121">
        <w:rPr>
          <w:lang w:val="en-GB"/>
        </w:rPr>
        <w:t xml:space="preserve">; B.B.: </w:t>
      </w:r>
      <w:r w:rsidR="006F40A6" w:rsidRPr="00F77121">
        <w:rPr>
          <w:lang w:val="en-GB"/>
        </w:rPr>
        <w:t xml:space="preserve">ORCID: </w:t>
      </w:r>
      <w:r w:rsidR="00F44C95" w:rsidRPr="00F77121">
        <w:rPr>
          <w:lang w:val="en-GB"/>
        </w:rPr>
        <w:t>https://orcid.org/</w:t>
      </w:r>
      <w:r w:rsidR="006F40A6" w:rsidRPr="00F77121">
        <w:rPr>
          <w:lang w:val="en-GB"/>
        </w:rPr>
        <w:t>0000-0000-0000-0000</w:t>
      </w:r>
      <w:r w:rsidRPr="00F77121">
        <w:rPr>
          <w:lang w:val="en-GB"/>
        </w:rPr>
        <w:t>.</w:t>
      </w:r>
      <w:r w:rsidR="00C70091" w:rsidRPr="00F77121">
        <w:rPr>
          <w:lang w:val="en-GB"/>
        </w:rPr>
        <w:br/>
        <w:t xml:space="preserve">Received: YYYY-MM-DD; Revised: YYYY-MM-DD; Accepted: YYYY-MM-DD; </w:t>
      </w:r>
      <w:r w:rsidR="00C70091" w:rsidRPr="00F77121">
        <w:rPr>
          <w:lang w:val="en-GB"/>
        </w:rPr>
        <w:br/>
        <w:t>Published Online First: YYYY-MM-DD; (</w:t>
      </w:r>
      <w:r w:rsidR="00F128ED" w:rsidRPr="00F77121">
        <w:rPr>
          <w:i/>
          <w:iCs/>
          <w:lang w:val="en-GB"/>
        </w:rPr>
        <w:t>The dates will be completed by the editors</w:t>
      </w:r>
      <w:r w:rsidR="00F128ED" w:rsidRPr="00F77121">
        <w:rPr>
          <w:lang w:val="en-GB"/>
        </w:rPr>
        <w:t>).</w:t>
      </w:r>
    </w:p>
    <w:p w14:paraId="1EF99D44" w14:textId="77777777" w:rsidR="00AA5BE8" w:rsidRPr="00F77121" w:rsidRDefault="00AA5BE8" w:rsidP="00854728">
      <w:pPr>
        <w:pStyle w:val="Heading-1"/>
        <w:rPr>
          <w:rFonts w:cs="Times New Roman"/>
        </w:rPr>
      </w:pPr>
      <w:r w:rsidRPr="00F77121">
        <w:rPr>
          <w:rFonts w:cs="Times New Roman"/>
        </w:rPr>
        <w:t>Abstract</w:t>
      </w:r>
    </w:p>
    <w:p w14:paraId="6912FE2F" w14:textId="0FEF7CD4" w:rsidR="00463E6B" w:rsidRPr="00F77121" w:rsidRDefault="00463E6B" w:rsidP="003513E1">
      <w:pPr>
        <w:spacing w:line="300" w:lineRule="atLeast"/>
        <w:rPr>
          <w:lang w:val="en-GB"/>
        </w:rPr>
      </w:pPr>
      <w:r w:rsidRPr="00F77121">
        <w:rPr>
          <w:lang w:val="en-GB"/>
        </w:rPr>
        <w:t xml:space="preserve">The abstract </w:t>
      </w:r>
      <w:r w:rsidRPr="00F77121">
        <w:rPr>
          <w:b/>
          <w:bCs/>
          <w:lang w:val="en-GB"/>
        </w:rPr>
        <w:t>should include key terms</w:t>
      </w:r>
      <w:r w:rsidRPr="00F77121">
        <w:rPr>
          <w:lang w:val="en-GB"/>
        </w:rPr>
        <w:t xml:space="preserve"> that reflect the</w:t>
      </w:r>
      <w:r w:rsidR="00BA7B3F" w:rsidRPr="00F77121">
        <w:rPr>
          <w:lang w:val="en-GB"/>
        </w:rPr>
        <w:t xml:space="preserve"> article’s</w:t>
      </w:r>
      <w:r w:rsidRPr="00F77121">
        <w:rPr>
          <w:lang w:val="en-GB"/>
        </w:rPr>
        <w:t xml:space="preserve"> main topic and are commonly used in international academic discourse (e.g. </w:t>
      </w:r>
      <w:r w:rsidR="00672BD5" w:rsidRPr="00F77121">
        <w:rPr>
          <w:lang w:val="en-GB"/>
        </w:rPr>
        <w:t>youth</w:t>
      </w:r>
      <w:r w:rsidR="003513E1" w:rsidRPr="00F77121">
        <w:rPr>
          <w:lang w:val="en-GB"/>
        </w:rPr>
        <w:t>, youth education, family relationships, youth culture, civic education, Christian education).</w:t>
      </w:r>
    </w:p>
    <w:p w14:paraId="18AE5207" w14:textId="77777777" w:rsidR="00463E6B" w:rsidRPr="00F77121" w:rsidRDefault="00463E6B" w:rsidP="00463E6B">
      <w:pPr>
        <w:rPr>
          <w:lang w:val="en-GB"/>
        </w:rPr>
      </w:pPr>
      <w:r w:rsidRPr="00F77121">
        <w:rPr>
          <w:lang w:val="en-GB"/>
        </w:rPr>
        <w:t xml:space="preserve">Length: </w:t>
      </w:r>
      <w:r w:rsidRPr="00F77121">
        <w:rPr>
          <w:b/>
          <w:bCs/>
          <w:lang w:val="en-GB"/>
        </w:rPr>
        <w:t>150–2</w:t>
      </w:r>
      <w:r w:rsidR="008F1170" w:rsidRPr="00F77121">
        <w:rPr>
          <w:b/>
          <w:bCs/>
          <w:lang w:val="en-GB"/>
        </w:rPr>
        <w:t>5</w:t>
      </w:r>
      <w:r w:rsidRPr="00F77121">
        <w:rPr>
          <w:b/>
          <w:bCs/>
          <w:lang w:val="en-GB"/>
        </w:rPr>
        <w:t>0 words</w:t>
      </w:r>
      <w:r w:rsidRPr="00F77121">
        <w:rPr>
          <w:lang w:val="en-GB"/>
        </w:rPr>
        <w:t>, a single paragraph.</w:t>
      </w:r>
    </w:p>
    <w:p w14:paraId="728DA12B" w14:textId="77777777" w:rsidR="00463E6B" w:rsidRPr="00F77121" w:rsidRDefault="00463E6B" w:rsidP="00463E6B">
      <w:pPr>
        <w:rPr>
          <w:lang w:val="en-GB"/>
        </w:rPr>
      </w:pPr>
      <w:r w:rsidRPr="00F77121">
        <w:rPr>
          <w:lang w:val="en-GB"/>
        </w:rPr>
        <w:t>The abstract should briefly present:</w:t>
      </w:r>
    </w:p>
    <w:p w14:paraId="3E6CEB87" w14:textId="77777777" w:rsidR="00463E6B" w:rsidRPr="00F77121" w:rsidRDefault="00463E6B" w:rsidP="00056BD8">
      <w:pPr>
        <w:pStyle w:val="Bullet-Paragraph"/>
        <w:rPr>
          <w:lang w:val="en-GB"/>
        </w:rPr>
      </w:pPr>
      <w:r w:rsidRPr="00F77121">
        <w:rPr>
          <w:lang w:val="en-GB"/>
        </w:rPr>
        <w:t xml:space="preserve">the background and rationale of the study, </w:t>
      </w:r>
    </w:p>
    <w:p w14:paraId="73946C16" w14:textId="77777777" w:rsidR="00463E6B" w:rsidRPr="00F77121" w:rsidRDefault="00463E6B" w:rsidP="00056BD8">
      <w:pPr>
        <w:pStyle w:val="Bullet-Paragraph"/>
        <w:rPr>
          <w:lang w:val="en-GB"/>
        </w:rPr>
      </w:pPr>
      <w:r w:rsidRPr="00F77121">
        <w:rPr>
          <w:lang w:val="en-GB"/>
        </w:rPr>
        <w:t xml:space="preserve">the main aim, </w:t>
      </w:r>
    </w:p>
    <w:p w14:paraId="2003843A" w14:textId="77777777" w:rsidR="00463E6B" w:rsidRPr="00F77121" w:rsidRDefault="00463E6B" w:rsidP="00056BD8">
      <w:pPr>
        <w:pStyle w:val="Bullet-Paragraph"/>
        <w:rPr>
          <w:lang w:val="en-GB"/>
        </w:rPr>
      </w:pPr>
      <w:r w:rsidRPr="00F77121">
        <w:rPr>
          <w:lang w:val="en-GB"/>
        </w:rPr>
        <w:t xml:space="preserve">the method, approach, or conceptual framework, </w:t>
      </w:r>
    </w:p>
    <w:p w14:paraId="41F45EB1" w14:textId="77777777" w:rsidR="00463E6B" w:rsidRPr="00F77121" w:rsidRDefault="00463E6B" w:rsidP="001B606C">
      <w:pPr>
        <w:pStyle w:val="Bullet-Paragraph"/>
        <w:rPr>
          <w:lang w:val="en-GB"/>
        </w:rPr>
      </w:pPr>
      <w:r w:rsidRPr="00F77121">
        <w:rPr>
          <w:lang w:val="en-GB"/>
        </w:rPr>
        <w:t xml:space="preserve">the key results or main argument, </w:t>
      </w:r>
    </w:p>
    <w:p w14:paraId="56E179ED" w14:textId="77777777" w:rsidR="00463E6B" w:rsidRPr="00F77121" w:rsidRDefault="00463E6B" w:rsidP="00056BD8">
      <w:pPr>
        <w:pStyle w:val="Bullet-Paragraph"/>
        <w:rPr>
          <w:lang w:val="en-GB"/>
        </w:rPr>
      </w:pPr>
      <w:r w:rsidRPr="00F77121">
        <w:rPr>
          <w:lang w:val="en-GB"/>
        </w:rPr>
        <w:t xml:space="preserve">the main conclusions. </w:t>
      </w:r>
    </w:p>
    <w:p w14:paraId="230F59D5" w14:textId="77777777" w:rsidR="00463E6B" w:rsidRPr="00F77121" w:rsidRDefault="00463E6B" w:rsidP="00463E6B">
      <w:pPr>
        <w:rPr>
          <w:lang w:val="en-GB"/>
        </w:rPr>
      </w:pPr>
      <w:r w:rsidRPr="00F77121">
        <w:rPr>
          <w:lang w:val="en-GB"/>
        </w:rPr>
        <w:t>The abstract must accurately reflect the content of the article and must not exaggerate the findings.</w:t>
      </w:r>
    </w:p>
    <w:p w14:paraId="1EF606F7" w14:textId="0CADFEDD" w:rsidR="00463E6B" w:rsidRPr="00F77121" w:rsidRDefault="00463E6B" w:rsidP="00463E6B">
      <w:pPr>
        <w:rPr>
          <w:lang w:val="en-GB"/>
        </w:rPr>
      </w:pPr>
      <w:r w:rsidRPr="00F77121">
        <w:rPr>
          <w:lang w:val="en-GB"/>
        </w:rPr>
        <w:t>Avoid references and uncommon abbreviations in the abstract.</w:t>
      </w:r>
      <w:r w:rsidR="006F40A6" w:rsidRPr="00F77121">
        <w:rPr>
          <w:lang w:val="en-GB"/>
        </w:rPr>
        <w:t xml:space="preserve"> </w:t>
      </w:r>
    </w:p>
    <w:p w14:paraId="23CD470B" w14:textId="77777777" w:rsidR="006F40A6" w:rsidRPr="00F77121" w:rsidRDefault="006F40A6" w:rsidP="006F40A6">
      <w:pPr>
        <w:spacing w:line="300" w:lineRule="atLeast"/>
        <w:rPr>
          <w:lang w:val="en-GB"/>
        </w:rPr>
      </w:pPr>
      <w:r w:rsidRPr="00F77121">
        <w:rPr>
          <w:lang w:val="en-GB"/>
        </w:rPr>
        <w:t xml:space="preserve">Authors from Poland submitting manuscripts to </w:t>
      </w:r>
      <w:r w:rsidRPr="00F77121">
        <w:rPr>
          <w:i/>
          <w:iCs/>
          <w:lang w:val="en-GB"/>
        </w:rPr>
        <w:t>Seminare</w:t>
      </w:r>
      <w:r w:rsidRPr="00F77121">
        <w:rPr>
          <w:lang w:val="en-GB"/>
        </w:rPr>
        <w:t xml:space="preserve"> are required to provide Polish versions of the title, abstract, and keywords in addition to the English versions. For manuscripts submitted by international authors, the Polish translations will be prepared by the Editorial Office of </w:t>
      </w:r>
      <w:r w:rsidRPr="00F77121">
        <w:rPr>
          <w:i/>
          <w:iCs/>
          <w:lang w:val="en-GB"/>
        </w:rPr>
        <w:t>Seminare</w:t>
      </w:r>
      <w:r w:rsidRPr="00F77121">
        <w:rPr>
          <w:lang w:val="en-GB"/>
        </w:rPr>
        <w:t>.</w:t>
      </w:r>
    </w:p>
    <w:p w14:paraId="398ED563" w14:textId="77777777" w:rsidR="006F40A6" w:rsidRPr="00F77121" w:rsidRDefault="006F40A6" w:rsidP="00463E6B">
      <w:pPr>
        <w:rPr>
          <w:lang w:val="en-GB"/>
        </w:rPr>
      </w:pPr>
    </w:p>
    <w:p w14:paraId="5F75E940" w14:textId="77777777" w:rsidR="00F722A2" w:rsidRPr="00F77121" w:rsidRDefault="00AA5BE8" w:rsidP="00854728">
      <w:pPr>
        <w:pStyle w:val="Heading-1"/>
        <w:rPr>
          <w:rFonts w:cs="Times New Roman"/>
        </w:rPr>
      </w:pPr>
      <w:r w:rsidRPr="00F77121">
        <w:rPr>
          <w:rFonts w:cs="Times New Roman"/>
        </w:rPr>
        <w:lastRenderedPageBreak/>
        <w:t xml:space="preserve">Keywords </w:t>
      </w:r>
    </w:p>
    <w:p w14:paraId="49822CF1" w14:textId="43335E97" w:rsidR="00463E6B" w:rsidRPr="00F77121" w:rsidRDefault="00447935" w:rsidP="00447935">
      <w:pPr>
        <w:pStyle w:val="NormalnyWeb"/>
        <w:spacing w:before="0" w:beforeAutospacing="0" w:after="0" w:afterAutospacing="0"/>
        <w:jc w:val="both"/>
        <w:rPr>
          <w:lang w:val="en-GB"/>
        </w:rPr>
      </w:pPr>
      <w:r w:rsidRPr="00F77121">
        <w:rPr>
          <w:lang w:val="en-GB"/>
        </w:rPr>
        <w:t>Please provide 5–10 specific keywords that accurately reflect the main subject, concepts, and methodological or theoretical approach of the article.</w:t>
      </w:r>
    </w:p>
    <w:p w14:paraId="2202FA96" w14:textId="77777777" w:rsidR="00463E6B" w:rsidRPr="00F77121" w:rsidRDefault="00463E6B" w:rsidP="00463E6B">
      <w:pPr>
        <w:pStyle w:val="NormalnyWeb"/>
        <w:spacing w:before="0" w:beforeAutospacing="0" w:after="0" w:afterAutospacing="0"/>
        <w:rPr>
          <w:lang w:val="en-GB"/>
        </w:rPr>
      </w:pPr>
      <w:r w:rsidRPr="00F77121">
        <w:rPr>
          <w:lang w:val="en-GB"/>
        </w:rPr>
        <w:t xml:space="preserve">Keywords should </w:t>
      </w:r>
      <w:r w:rsidRPr="00F77121">
        <w:rPr>
          <w:b/>
          <w:bCs/>
          <w:lang w:val="en-GB"/>
        </w:rPr>
        <w:t>correspond to terms that are likely to be used in academic search engines</w:t>
      </w:r>
      <w:r w:rsidRPr="00F77121">
        <w:rPr>
          <w:lang w:val="en-GB"/>
        </w:rPr>
        <w:t xml:space="preserve"> (e.g. Scopus, Google Scholar) and should avoid overly general expressions.</w:t>
      </w:r>
    </w:p>
    <w:p w14:paraId="67540895" w14:textId="77777777" w:rsidR="00463E6B" w:rsidRPr="00F77121" w:rsidRDefault="00463E6B" w:rsidP="00463E6B">
      <w:pPr>
        <w:pStyle w:val="NormalnyWeb"/>
        <w:spacing w:before="0" w:beforeAutospacing="0" w:after="0" w:afterAutospacing="0"/>
        <w:rPr>
          <w:lang w:val="en-GB"/>
        </w:rPr>
      </w:pPr>
      <w:r w:rsidRPr="00F77121">
        <w:rPr>
          <w:b/>
          <w:bCs/>
          <w:lang w:val="en-GB"/>
        </w:rPr>
        <w:t>Use terms that are specific to the article</w:t>
      </w:r>
      <w:r w:rsidRPr="00F77121">
        <w:rPr>
          <w:lang w:val="en-GB"/>
        </w:rPr>
        <w:t xml:space="preserve"> yet reasonably common within the discipline, </w:t>
      </w:r>
      <w:proofErr w:type="gramStart"/>
      <w:r w:rsidRPr="00F77121">
        <w:rPr>
          <w:lang w:val="en-GB"/>
        </w:rPr>
        <w:t>in order to</w:t>
      </w:r>
      <w:proofErr w:type="gramEnd"/>
      <w:r w:rsidRPr="00F77121">
        <w:rPr>
          <w:lang w:val="en-GB"/>
        </w:rPr>
        <w:t xml:space="preserve"> facilitate indexing and searching.</w:t>
      </w:r>
    </w:p>
    <w:p w14:paraId="566C3005" w14:textId="77777777" w:rsidR="00AA5BE8" w:rsidRPr="00F77121" w:rsidRDefault="00AA5BE8" w:rsidP="00854728">
      <w:pPr>
        <w:pStyle w:val="Heading-1"/>
        <w:rPr>
          <w:rFonts w:cs="Times New Roman"/>
        </w:rPr>
      </w:pPr>
      <w:r w:rsidRPr="00F77121">
        <w:rPr>
          <w:rFonts w:cs="Times New Roman"/>
        </w:rPr>
        <w:t>0. How to Use This Template</w:t>
      </w:r>
    </w:p>
    <w:p w14:paraId="0F7B02C4" w14:textId="0A4BD703" w:rsidR="00AA5BE8" w:rsidRPr="00F77121" w:rsidRDefault="00AA5BE8" w:rsidP="00AA5BE8">
      <w:pPr>
        <w:rPr>
          <w:i/>
          <w:iCs/>
          <w:lang w:val="en-GB"/>
        </w:rPr>
      </w:pPr>
      <w:r w:rsidRPr="00F77121">
        <w:rPr>
          <w:i/>
          <w:iCs/>
          <w:lang w:val="en-GB"/>
        </w:rPr>
        <w:t>The template details the sections that can be used in a manuscript. Note that each section has a corresponding style, which can be found in the “Styles” menu of</w:t>
      </w:r>
      <w:r w:rsidR="00007F57" w:rsidRPr="00F77121">
        <w:rPr>
          <w:i/>
          <w:iCs/>
          <w:lang w:val="en-GB"/>
        </w:rPr>
        <w:t xml:space="preserve"> </w:t>
      </w:r>
      <w:r w:rsidRPr="00F77121">
        <w:rPr>
          <w:i/>
          <w:iCs/>
          <w:lang w:val="en-GB"/>
        </w:rPr>
        <w:t>Word</w:t>
      </w:r>
      <w:r w:rsidR="00007F57" w:rsidRPr="00F77121">
        <w:rPr>
          <w:i/>
          <w:iCs/>
          <w:lang w:val="en-GB"/>
        </w:rPr>
        <w:t>.</w:t>
      </w:r>
      <w:r w:rsidR="00007F57" w:rsidRPr="00F77121">
        <w:rPr>
          <w:b/>
          <w:lang w:val="en-GB"/>
        </w:rPr>
        <w:t xml:space="preserve"> </w:t>
      </w:r>
      <w:r w:rsidR="00972CF5" w:rsidRPr="00F77121">
        <w:rPr>
          <w:i/>
          <w:iCs/>
          <w:lang w:val="en-GB"/>
        </w:rPr>
        <w:t>Use the template’s built-in heading styles ‘Heading-1’, ‘Heading-2’, and ‘Heading-3’ consistently according to the hierarchy of sections and subsections; do not create headings by manually changing font size or applying bold</w:t>
      </w:r>
      <w:r w:rsidR="00007F57" w:rsidRPr="00F77121">
        <w:rPr>
          <w:bCs/>
          <w:i/>
          <w:iCs/>
          <w:lang w:val="en-GB"/>
        </w:rPr>
        <w:t>.</w:t>
      </w:r>
      <w:r w:rsidR="00007F57" w:rsidRPr="00F77121">
        <w:rPr>
          <w:lang w:val="en-GB"/>
        </w:rPr>
        <w:t xml:space="preserve"> </w:t>
      </w:r>
      <w:r w:rsidRPr="00F77121">
        <w:rPr>
          <w:i/>
          <w:iCs/>
          <w:lang w:val="en-GB"/>
        </w:rPr>
        <w:t xml:space="preserve">Sections that are not mandatory are listed as such. The section titles given are for articles. Review papers and other article types have a more flexible structure. </w:t>
      </w:r>
    </w:p>
    <w:p w14:paraId="7D25CF99" w14:textId="5CD7C811" w:rsidR="004236BE" w:rsidRPr="00F77121" w:rsidRDefault="004236BE" w:rsidP="004D600E">
      <w:pPr>
        <w:spacing w:before="120"/>
        <w:rPr>
          <w:lang w:val="en-GB"/>
        </w:rPr>
      </w:pPr>
      <w:r w:rsidRPr="00F77121">
        <w:rPr>
          <w:lang w:val="en-GB"/>
        </w:rPr>
        <w:t xml:space="preserve">As </w:t>
      </w:r>
      <w:r w:rsidR="003513E1" w:rsidRPr="00F77121">
        <w:rPr>
          <w:lang w:val="en-GB"/>
        </w:rPr>
        <w:t>“Seminare”</w:t>
      </w:r>
      <w:r w:rsidRPr="00F77121">
        <w:rPr>
          <w:lang w:val="en-GB"/>
        </w:rPr>
        <w:t xml:space="preserve"> operates under the Diamond Open Access model and charges no publication fees, authors are expected to submit manuscripts fully compliant with this template. The Editorial </w:t>
      </w:r>
      <w:r w:rsidR="00162680" w:rsidRPr="00F77121">
        <w:rPr>
          <w:lang w:val="en-GB"/>
        </w:rPr>
        <w:t>Board</w:t>
      </w:r>
      <w:r w:rsidRPr="00F77121">
        <w:rPr>
          <w:lang w:val="en-GB"/>
        </w:rPr>
        <w:t xml:space="preserve"> cannot undertake extensive formatting or restructuring on behalf of authors.</w:t>
      </w:r>
    </w:p>
    <w:p w14:paraId="2D1C7960" w14:textId="675D6B31" w:rsidR="006819CD" w:rsidRPr="00F77121" w:rsidRDefault="006819CD" w:rsidP="006819CD">
      <w:pPr>
        <w:spacing w:before="240"/>
        <w:rPr>
          <w:b/>
          <w:bCs/>
          <w:lang w:val="en-GB"/>
        </w:rPr>
      </w:pPr>
      <w:r w:rsidRPr="00F77121">
        <w:rPr>
          <w:b/>
          <w:bCs/>
          <w:lang w:val="en-GB"/>
        </w:rPr>
        <w:t xml:space="preserve">Double-blind peer review </w:t>
      </w:r>
    </w:p>
    <w:p w14:paraId="2D515D0D" w14:textId="7DF7BC04" w:rsidR="006819CD" w:rsidRPr="00F77121" w:rsidRDefault="006819CD" w:rsidP="006819CD">
      <w:pPr>
        <w:pStyle w:val="pdq2pgselectionanchorcontainer"/>
        <w:spacing w:before="0" w:beforeAutospacing="0"/>
        <w:jc w:val="both"/>
        <w:rPr>
          <w:lang w:val="en-GB"/>
        </w:rPr>
      </w:pPr>
      <w:r w:rsidRPr="00F77121">
        <w:rPr>
          <w:rStyle w:val="Pogrubienie"/>
          <w:b w:val="0"/>
          <w:bCs w:val="0"/>
          <w:lang w:val="en-GB"/>
        </w:rPr>
        <w:t>“</w:t>
      </w:r>
      <w:r w:rsidRPr="00F77121">
        <w:rPr>
          <w:lang w:val="en-GB"/>
        </w:rPr>
        <w:t xml:space="preserve">Seminare” uses a double-blind peer review process. Authors should provide their full names, affiliations, ORCID identifiers, and other required author information in the submitted manuscript as indicated in this template. Before the manuscript is sent to reviewers, the Editorial </w:t>
      </w:r>
      <w:r w:rsidR="00162680" w:rsidRPr="00F77121">
        <w:rPr>
          <w:lang w:val="en-GB"/>
        </w:rPr>
        <w:t>Board</w:t>
      </w:r>
      <w:r w:rsidRPr="00F77121">
        <w:rPr>
          <w:lang w:val="en-GB"/>
        </w:rPr>
        <w:t xml:space="preserve"> will prepare an anonym</w:t>
      </w:r>
      <w:r w:rsidR="00C70091" w:rsidRPr="00F77121">
        <w:rPr>
          <w:lang w:val="en-GB"/>
        </w:rPr>
        <w:t>ise</w:t>
      </w:r>
      <w:r w:rsidRPr="00F77121">
        <w:rPr>
          <w:lang w:val="en-GB"/>
        </w:rPr>
        <w:t>d version and remove information that could reveal the authors’ identity. Authors are therefore not required to anonym</w:t>
      </w:r>
      <w:r w:rsidR="00F128ED" w:rsidRPr="00F77121">
        <w:rPr>
          <w:lang w:val="en-GB"/>
        </w:rPr>
        <w:t>ise</w:t>
      </w:r>
      <w:r w:rsidRPr="00F77121">
        <w:rPr>
          <w:lang w:val="en-GB"/>
        </w:rPr>
        <w:t xml:space="preserve"> the submitted manuscript themselves.</w:t>
      </w:r>
    </w:p>
    <w:p w14:paraId="2E9A1BD7" w14:textId="77777777" w:rsidR="00B812CC" w:rsidRPr="00F77121" w:rsidRDefault="00B812CC" w:rsidP="00811EAB">
      <w:pPr>
        <w:spacing w:before="240"/>
        <w:rPr>
          <w:b/>
          <w:bCs/>
          <w:lang w:val="en-GB"/>
        </w:rPr>
      </w:pPr>
      <w:r w:rsidRPr="00F77121">
        <w:rPr>
          <w:b/>
          <w:bCs/>
          <w:lang w:val="en-GB"/>
        </w:rPr>
        <w:t>Important profile note</w:t>
      </w:r>
    </w:p>
    <w:p w14:paraId="61EFAC9C" w14:textId="492EADB4" w:rsidR="005B3885" w:rsidRPr="00246393" w:rsidRDefault="00246393" w:rsidP="005B3885">
      <w:pPr>
        <w:spacing w:line="300" w:lineRule="atLeast"/>
        <w:jc w:val="both"/>
        <w:rPr>
          <w:lang w:val="en-GB"/>
        </w:rPr>
      </w:pPr>
      <w:r w:rsidRPr="00F77121">
        <w:rPr>
          <w:rStyle w:val="Pogrubienie"/>
          <w:b w:val="0"/>
          <w:bCs w:val="0"/>
          <w:lang w:val="en-GB"/>
        </w:rPr>
        <w:t>“</w:t>
      </w:r>
      <w:r w:rsidRPr="00F77121">
        <w:rPr>
          <w:lang w:val="en-GB"/>
        </w:rPr>
        <w:t xml:space="preserve">Seminare” </w:t>
      </w:r>
      <w:r w:rsidRPr="00246393">
        <w:rPr>
          <w:lang w:val="en-GB"/>
        </w:rPr>
        <w:t xml:space="preserve">is a topic-centred interdisciplinary academic journal devoted to the </w:t>
      </w:r>
      <w:r w:rsidRPr="00246393">
        <w:rPr>
          <w:b/>
          <w:bCs/>
          <w:lang w:val="en-GB"/>
        </w:rPr>
        <w:t>education, formation and human development of children, adolescents and young adults</w:t>
      </w:r>
      <w:r w:rsidRPr="00246393">
        <w:rPr>
          <w:lang w:val="en-GB"/>
        </w:rPr>
        <w:t xml:space="preserve">. Education and educational sciences constitute the journal’s principal disciplinary framework. The journal also welcomes research from related fields, including psychology, sociology, family studies, theology, philosophy, law, history, anthropology and media studies, </w:t>
      </w:r>
      <w:proofErr w:type="gramStart"/>
      <w:r w:rsidRPr="00246393">
        <w:rPr>
          <w:lang w:val="en-GB"/>
        </w:rPr>
        <w:t>provided that</w:t>
      </w:r>
      <w:proofErr w:type="gramEnd"/>
      <w:r w:rsidRPr="00246393">
        <w:rPr>
          <w:lang w:val="en-GB"/>
        </w:rPr>
        <w:t xml:space="preserve"> it demonstrates a </w:t>
      </w:r>
      <w:r w:rsidRPr="00246393">
        <w:rPr>
          <w:b/>
          <w:bCs/>
          <w:lang w:val="en-GB"/>
        </w:rPr>
        <w:t>direct and substantive connection to the journal’s central research focus</w:t>
      </w:r>
      <w:r w:rsidRPr="00246393">
        <w:rPr>
          <w:lang w:val="en-GB"/>
        </w:rPr>
        <w:t>. Studies focused on a particular country, region, institution or community should be situated within international scholarship and offer findings, interpretations or theoretical insights relevant beyond their immediate context. Manuscripts without a clear connection to the education, formation or human development of children, adolescents or young adults fall outside the journal’s scope.</w:t>
      </w:r>
    </w:p>
    <w:p w14:paraId="2BDF42C7" w14:textId="77777777" w:rsidR="00B812CC" w:rsidRPr="00F77121" w:rsidRDefault="00B812CC" w:rsidP="00811EAB">
      <w:pPr>
        <w:spacing w:before="240"/>
        <w:rPr>
          <w:b/>
          <w:bCs/>
          <w:lang w:val="en-GB"/>
        </w:rPr>
      </w:pPr>
      <w:r w:rsidRPr="00F77121">
        <w:rPr>
          <w:b/>
          <w:bCs/>
          <w:lang w:val="en-GB"/>
        </w:rPr>
        <w:t>Editorial adjustments to title, abstract, and keywords</w:t>
      </w:r>
    </w:p>
    <w:p w14:paraId="2F11A409" w14:textId="70C5D60B" w:rsidR="00B812CC" w:rsidRPr="00342C0E" w:rsidRDefault="005B3885" w:rsidP="005B3885">
      <w:pPr>
        <w:spacing w:line="300" w:lineRule="atLeast"/>
        <w:jc w:val="both"/>
        <w:rPr>
          <w:lang w:val="en-GB"/>
        </w:rPr>
      </w:pPr>
      <w:r w:rsidRPr="00342C0E">
        <w:rPr>
          <w:lang w:val="en-GB"/>
        </w:rPr>
        <w:t>In accordance with the publication policy of the Francis de Sales Scientific Society (TNFS) regarding Search Engine Optimi</w:t>
      </w:r>
      <w:r w:rsidR="00C70091" w:rsidRPr="00342C0E">
        <w:rPr>
          <w:lang w:val="en-GB"/>
        </w:rPr>
        <w:t>s</w:t>
      </w:r>
      <w:r w:rsidRPr="00342C0E">
        <w:rPr>
          <w:lang w:val="en-GB"/>
        </w:rPr>
        <w:t xml:space="preserve">ation (SEO) and the visibility of scholarly publications, the Editorial </w:t>
      </w:r>
      <w:r w:rsidR="00162680" w:rsidRPr="00342C0E">
        <w:rPr>
          <w:lang w:val="en-GB"/>
        </w:rPr>
        <w:t>Board</w:t>
      </w:r>
      <w:r w:rsidRPr="00342C0E">
        <w:rPr>
          <w:lang w:val="en-GB"/>
        </w:rPr>
        <w:t xml:space="preserve"> may propose editorial adjustments to the title, abstract, and keywords </w:t>
      </w:r>
      <w:r w:rsidR="00342C0E" w:rsidRPr="00342C0E">
        <w:rPr>
          <w:lang w:val="en-GB"/>
        </w:rPr>
        <w:t xml:space="preserve">in order to improve clarity, indexing quality, discoverability, </w:t>
      </w:r>
      <w:proofErr w:type="spellStart"/>
      <w:r w:rsidR="00342C0E" w:rsidRPr="00342C0E">
        <w:rPr>
          <w:lang w:val="en-GB"/>
        </w:rPr>
        <w:t>citability</w:t>
      </w:r>
      <w:proofErr w:type="spellEnd"/>
      <w:r w:rsidR="00342C0E" w:rsidRPr="00342C0E">
        <w:rPr>
          <w:lang w:val="en-GB"/>
        </w:rPr>
        <w:t>, and alignment with the journal’s scope</w:t>
      </w:r>
      <w:r w:rsidRPr="00342C0E">
        <w:rPr>
          <w:lang w:val="en-GB"/>
        </w:rPr>
        <w:t xml:space="preserve">. Such modifications are intended solely to enhance the accessibility and dissemination of the research and do not affect the scholarly content, </w:t>
      </w:r>
      <w:r w:rsidRPr="00342C0E">
        <w:rPr>
          <w:lang w:val="en-GB"/>
        </w:rPr>
        <w:lastRenderedPageBreak/>
        <w:t>methodology, results, or conclusions of the article. Any proposed changes are presented to the author for approval</w:t>
      </w:r>
      <w:r w:rsidR="00B812CC" w:rsidRPr="00342C0E">
        <w:rPr>
          <w:lang w:val="en-GB"/>
        </w:rPr>
        <w:t>.</w:t>
      </w:r>
    </w:p>
    <w:p w14:paraId="5BA33F58" w14:textId="77777777" w:rsidR="006E3BDE" w:rsidRPr="00F77121" w:rsidRDefault="006E3BDE" w:rsidP="00811EAB">
      <w:pPr>
        <w:spacing w:before="240"/>
        <w:rPr>
          <w:b/>
          <w:bCs/>
          <w:lang w:val="en-GB"/>
        </w:rPr>
      </w:pPr>
    </w:p>
    <w:p w14:paraId="52CEBBA5" w14:textId="79556226" w:rsidR="00B812CC" w:rsidRPr="00F77121" w:rsidRDefault="00B812CC" w:rsidP="00811EAB">
      <w:pPr>
        <w:spacing w:before="240"/>
        <w:rPr>
          <w:b/>
          <w:bCs/>
          <w:lang w:val="en-GB"/>
        </w:rPr>
      </w:pPr>
      <w:r w:rsidRPr="00F77121">
        <w:rPr>
          <w:b/>
          <w:bCs/>
          <w:lang w:val="en-GB"/>
        </w:rPr>
        <w:t>Open Science and Research Transparency</w:t>
      </w:r>
    </w:p>
    <w:p w14:paraId="600182A1" w14:textId="42F5188E" w:rsidR="00B812CC" w:rsidRPr="00F77121" w:rsidRDefault="005B3885" w:rsidP="00B812CC">
      <w:pPr>
        <w:spacing w:line="300" w:lineRule="atLeast"/>
        <w:rPr>
          <w:lang w:val="en-GB"/>
        </w:rPr>
      </w:pPr>
      <w:r w:rsidRPr="00F77121">
        <w:rPr>
          <w:lang w:val="en-GB"/>
        </w:rPr>
        <w:t>“Seminare”</w:t>
      </w:r>
      <w:r w:rsidR="00B812CC" w:rsidRPr="00F77121">
        <w:rPr>
          <w:lang w:val="en-GB"/>
        </w:rPr>
        <w:t xml:space="preserve"> supports the principles of open and transparent research. Authors are encouraged, where appropriate and ethically possible, to share research data, preprints, methodological information, and other materials that facilitate verification, reuse, and dissemination of research results.</w:t>
      </w:r>
    </w:p>
    <w:p w14:paraId="787EDDED" w14:textId="77777777" w:rsidR="004E0CAD" w:rsidRPr="00F77121" w:rsidRDefault="004E0CAD" w:rsidP="004E0CAD">
      <w:pPr>
        <w:spacing w:before="240"/>
        <w:rPr>
          <w:b/>
          <w:bCs/>
          <w:lang w:val="en-GB"/>
        </w:rPr>
      </w:pPr>
      <w:r w:rsidRPr="00F77121">
        <w:rPr>
          <w:b/>
          <w:bCs/>
          <w:lang w:val="en-GB"/>
        </w:rPr>
        <w:t>Manuscript Preparation and Accessibility Checklist</w:t>
      </w:r>
    </w:p>
    <w:p w14:paraId="360A8FFA" w14:textId="77777777" w:rsidR="00CF208E" w:rsidRPr="00F77121" w:rsidRDefault="00CF208E" w:rsidP="00CF208E">
      <w:pPr>
        <w:spacing w:line="300" w:lineRule="atLeast"/>
        <w:rPr>
          <w:i/>
          <w:iCs/>
          <w:lang w:val="en-GB"/>
        </w:rPr>
      </w:pPr>
      <w:r w:rsidRPr="00F77121">
        <w:rPr>
          <w:i/>
          <w:iCs/>
          <w:lang w:val="en-GB"/>
        </w:rPr>
        <w:t>The checklist below sets out the minimum formal, editorial, technical, and accessibility requirements that must be met for the manuscript to enter the editorial process and, after acceptance, to be technically edited and published. The requirements reflect the journal’s ongoing implementation of the European Accessibility Act (EAA) standards and other applicable requirements.</w:t>
      </w:r>
    </w:p>
    <w:p w14:paraId="733D101F" w14:textId="77777777" w:rsidR="00A409C2" w:rsidRPr="00F77121" w:rsidRDefault="00A409C2" w:rsidP="00D2713C">
      <w:pPr>
        <w:pStyle w:val="Number-paragraph"/>
        <w:spacing w:before="0"/>
        <w:rPr>
          <w:bCs/>
          <w:i/>
          <w:iCs/>
          <w:sz w:val="20"/>
          <w:szCs w:val="20"/>
          <w:lang w:val="en-GB"/>
        </w:rPr>
      </w:pPr>
      <w:r w:rsidRPr="00F77121">
        <w:rPr>
          <w:i/>
          <w:iCs/>
          <w:sz w:val="20"/>
          <w:szCs w:val="20"/>
          <w:lang w:val="en-GB"/>
        </w:rPr>
        <w:t xml:space="preserve">Document language. </w:t>
      </w:r>
      <w:r w:rsidRPr="00F77121">
        <w:rPr>
          <w:b/>
          <w:bCs/>
          <w:i/>
          <w:iCs/>
          <w:sz w:val="20"/>
          <w:szCs w:val="20"/>
          <w:lang w:val="en-GB"/>
        </w:rPr>
        <w:t>Set the main language</w:t>
      </w:r>
      <w:r w:rsidRPr="00F77121">
        <w:rPr>
          <w:i/>
          <w:iCs/>
          <w:sz w:val="20"/>
          <w:szCs w:val="20"/>
          <w:lang w:val="en-GB"/>
        </w:rPr>
        <w:t xml:space="preserve"> for the entire manuscript (Review → Language). If individual words, phrases, or longer passages appear in another language, select them and assign the appropriate language. This helps screen readers and other assistive technologies to read these fragments correctly.</w:t>
      </w:r>
    </w:p>
    <w:p w14:paraId="08A0691B" w14:textId="58EA2EE4" w:rsidR="00777D4E" w:rsidRPr="00F77121" w:rsidRDefault="009A1397" w:rsidP="00D2713C">
      <w:pPr>
        <w:pStyle w:val="Number-paragraph"/>
        <w:spacing w:before="0"/>
        <w:rPr>
          <w:bCs/>
          <w:i/>
          <w:iCs/>
          <w:sz w:val="20"/>
          <w:szCs w:val="20"/>
          <w:lang w:val="en-GB"/>
        </w:rPr>
      </w:pPr>
      <w:r w:rsidRPr="00F77121">
        <w:rPr>
          <w:bCs/>
          <w:i/>
          <w:iCs/>
          <w:sz w:val="20"/>
          <w:szCs w:val="20"/>
          <w:lang w:val="en-GB"/>
        </w:rPr>
        <w:t xml:space="preserve">The journal accepts submissions </w:t>
      </w:r>
      <w:r w:rsidRPr="00F77121">
        <w:rPr>
          <w:b/>
          <w:i/>
          <w:iCs/>
          <w:sz w:val="20"/>
          <w:szCs w:val="20"/>
          <w:lang w:val="en-GB"/>
        </w:rPr>
        <w:t>in English only</w:t>
      </w:r>
      <w:r w:rsidRPr="00F77121">
        <w:rPr>
          <w:bCs/>
          <w:i/>
          <w:iCs/>
          <w:sz w:val="20"/>
          <w:szCs w:val="20"/>
          <w:lang w:val="en-GB"/>
        </w:rPr>
        <w:t xml:space="preserve">. </w:t>
      </w:r>
      <w:r w:rsidR="00B475EC" w:rsidRPr="00F77121">
        <w:rPr>
          <w:i/>
          <w:iCs/>
          <w:sz w:val="20"/>
          <w:szCs w:val="20"/>
          <w:lang w:val="en-GB"/>
        </w:rPr>
        <w:t xml:space="preserve">By submitting a manuscript to </w:t>
      </w:r>
      <w:r w:rsidR="005B3885" w:rsidRPr="00F77121">
        <w:rPr>
          <w:i/>
          <w:iCs/>
          <w:sz w:val="20"/>
          <w:szCs w:val="20"/>
          <w:lang w:val="en-GB"/>
        </w:rPr>
        <w:t>“Seminare”</w:t>
      </w:r>
      <w:r w:rsidR="00B475EC" w:rsidRPr="00F77121">
        <w:rPr>
          <w:i/>
          <w:iCs/>
          <w:sz w:val="20"/>
          <w:szCs w:val="20"/>
          <w:lang w:val="en-GB"/>
        </w:rPr>
        <w:t>, you confirm that it has not been previously published in any language and is not under review by another journal.</w:t>
      </w:r>
    </w:p>
    <w:p w14:paraId="0CECDD3F" w14:textId="40347AC1" w:rsidR="00EF1BC3" w:rsidRPr="00F77121" w:rsidRDefault="00990C82" w:rsidP="00EF1BC3">
      <w:pPr>
        <w:pStyle w:val="Number-paragraph"/>
        <w:spacing w:before="0"/>
        <w:ind w:left="1066" w:hanging="357"/>
        <w:rPr>
          <w:bCs/>
          <w:i/>
          <w:iCs/>
          <w:sz w:val="20"/>
          <w:szCs w:val="20"/>
          <w:lang w:val="en-GB"/>
        </w:rPr>
      </w:pPr>
      <w:r w:rsidRPr="00F77121">
        <w:rPr>
          <w:b/>
          <w:i/>
          <w:iCs/>
          <w:sz w:val="20"/>
          <w:szCs w:val="20"/>
          <w:lang w:val="en-GB"/>
        </w:rPr>
        <w:t>Preprint Policy</w:t>
      </w:r>
      <w:r w:rsidRPr="00F77121">
        <w:rPr>
          <w:bCs/>
          <w:i/>
          <w:iCs/>
          <w:sz w:val="20"/>
          <w:szCs w:val="20"/>
          <w:lang w:val="en-GB"/>
        </w:rPr>
        <w:t xml:space="preserve">. </w:t>
      </w:r>
      <w:r w:rsidR="005B3885" w:rsidRPr="00F77121">
        <w:rPr>
          <w:bCs/>
          <w:i/>
          <w:iCs/>
          <w:sz w:val="20"/>
          <w:szCs w:val="20"/>
          <w:lang w:val="en-GB"/>
        </w:rPr>
        <w:t>“Seminare”</w:t>
      </w:r>
      <w:r w:rsidRPr="00F77121">
        <w:rPr>
          <w:bCs/>
          <w:i/>
          <w:iCs/>
          <w:sz w:val="20"/>
          <w:szCs w:val="20"/>
          <w:lang w:val="en-GB"/>
        </w:rPr>
        <w:t xml:space="preserve"> accepts submissions of manuscripts that have previously been made available as preprints in recognised repositories. Posting a manuscript as a preprint does not constitute prior publication. Authors are requested to inform the Editorial </w:t>
      </w:r>
      <w:r w:rsidR="00162680" w:rsidRPr="00F77121">
        <w:rPr>
          <w:bCs/>
          <w:i/>
          <w:iCs/>
          <w:sz w:val="20"/>
          <w:szCs w:val="20"/>
          <w:lang w:val="en-GB"/>
        </w:rPr>
        <w:t>Board</w:t>
      </w:r>
      <w:r w:rsidRPr="00F77121">
        <w:rPr>
          <w:bCs/>
          <w:i/>
          <w:iCs/>
          <w:sz w:val="20"/>
          <w:szCs w:val="20"/>
          <w:lang w:val="en-GB"/>
        </w:rPr>
        <w:t xml:space="preserve"> upon submission if a preprint version of the manuscript is publicly available and, where applicable, provide the relevant DOI or URL.</w:t>
      </w:r>
      <w:r w:rsidR="00EF1BC3" w:rsidRPr="00F77121">
        <w:rPr>
          <w:bCs/>
          <w:i/>
          <w:iCs/>
          <w:sz w:val="20"/>
          <w:szCs w:val="20"/>
          <w:lang w:val="en-GB"/>
        </w:rPr>
        <w:t xml:space="preserve"> After publication, authors are encouraged to update the preprint record with a citation and</w:t>
      </w:r>
      <w:r w:rsidR="00CF208E" w:rsidRPr="00F77121">
        <w:rPr>
          <w:bCs/>
          <w:i/>
          <w:iCs/>
          <w:sz w:val="20"/>
          <w:szCs w:val="20"/>
          <w:lang w:val="en-GB"/>
        </w:rPr>
        <w:t xml:space="preserve"> a</w:t>
      </w:r>
      <w:r w:rsidR="00EF1BC3" w:rsidRPr="00F77121">
        <w:rPr>
          <w:bCs/>
          <w:i/>
          <w:iCs/>
          <w:sz w:val="20"/>
          <w:szCs w:val="20"/>
          <w:lang w:val="en-GB"/>
        </w:rPr>
        <w:t xml:space="preserve"> DOI link to the final published version.</w:t>
      </w:r>
    </w:p>
    <w:p w14:paraId="7A6DA48F" w14:textId="5CC8C532" w:rsidR="00CF208E" w:rsidRPr="00AA474F" w:rsidRDefault="00AA474F" w:rsidP="00CF208E">
      <w:pPr>
        <w:pStyle w:val="Number-paragraph"/>
        <w:rPr>
          <w:i/>
          <w:iCs/>
          <w:sz w:val="20"/>
          <w:szCs w:val="20"/>
          <w:lang w:val="en-GB"/>
        </w:rPr>
      </w:pPr>
      <w:r w:rsidRPr="00AA474F">
        <w:rPr>
          <w:i/>
          <w:iCs/>
          <w:sz w:val="20"/>
          <w:szCs w:val="20"/>
          <w:lang w:val="en-GB"/>
        </w:rPr>
        <w:t xml:space="preserve">All submissions must fall within the </w:t>
      </w:r>
      <w:r w:rsidRPr="00AA474F">
        <w:rPr>
          <w:b/>
          <w:bCs/>
          <w:i/>
          <w:iCs/>
          <w:sz w:val="20"/>
          <w:szCs w:val="20"/>
          <w:lang w:val="en-GB"/>
        </w:rPr>
        <w:t>journal’s scope and thematic focus</w:t>
      </w:r>
      <w:r w:rsidR="00CF208E" w:rsidRPr="00AA474F">
        <w:rPr>
          <w:i/>
          <w:iCs/>
          <w:sz w:val="20"/>
          <w:szCs w:val="20"/>
          <w:lang w:val="en-GB"/>
        </w:rPr>
        <w:t>.</w:t>
      </w:r>
    </w:p>
    <w:p w14:paraId="21F9CD78" w14:textId="77777777" w:rsidR="00954CCF" w:rsidRPr="00F77121" w:rsidRDefault="00954CCF" w:rsidP="00463E6B">
      <w:pPr>
        <w:pStyle w:val="Number-paragraph"/>
        <w:spacing w:before="0"/>
        <w:rPr>
          <w:bCs/>
          <w:i/>
          <w:iCs/>
          <w:sz w:val="20"/>
          <w:szCs w:val="20"/>
          <w:lang w:val="en-GB"/>
        </w:rPr>
      </w:pPr>
      <w:r w:rsidRPr="00F77121">
        <w:rPr>
          <w:i/>
          <w:iCs/>
          <w:sz w:val="20"/>
          <w:szCs w:val="20"/>
          <w:lang w:val="en-GB"/>
        </w:rPr>
        <w:t xml:space="preserve">The manuscript is formatted for </w:t>
      </w:r>
      <w:r w:rsidRPr="00F77121">
        <w:rPr>
          <w:b/>
          <w:bCs/>
          <w:i/>
          <w:iCs/>
          <w:sz w:val="20"/>
          <w:szCs w:val="20"/>
          <w:lang w:val="en-GB"/>
        </w:rPr>
        <w:t>A4 page size</w:t>
      </w:r>
      <w:r w:rsidRPr="00F77121">
        <w:rPr>
          <w:i/>
          <w:iCs/>
          <w:sz w:val="20"/>
          <w:szCs w:val="20"/>
          <w:lang w:val="en-GB"/>
        </w:rPr>
        <w:t xml:space="preserve"> (not US Letter). </w:t>
      </w:r>
    </w:p>
    <w:p w14:paraId="074C460B" w14:textId="5DFD2C43" w:rsidR="00A409C2" w:rsidRPr="00F77121" w:rsidRDefault="00972CF5" w:rsidP="00463E6B">
      <w:pPr>
        <w:pStyle w:val="Number-paragraph"/>
        <w:spacing w:before="0"/>
        <w:rPr>
          <w:bCs/>
          <w:i/>
          <w:iCs/>
          <w:sz w:val="20"/>
          <w:szCs w:val="20"/>
          <w:lang w:val="en-GB"/>
        </w:rPr>
      </w:pPr>
      <w:r w:rsidRPr="00F77121">
        <w:rPr>
          <w:b/>
          <w:bCs/>
          <w:i/>
          <w:iCs/>
          <w:sz w:val="20"/>
          <w:szCs w:val="20"/>
          <w:lang w:val="en-GB"/>
        </w:rPr>
        <w:t>Use the ‘Heading-1’</w:t>
      </w:r>
      <w:r w:rsidRPr="00F77121">
        <w:rPr>
          <w:i/>
          <w:iCs/>
          <w:sz w:val="20"/>
          <w:szCs w:val="20"/>
          <w:lang w:val="en-GB"/>
        </w:rPr>
        <w:t>, ‘Heading-2’, and ‘Heading-3’ styles and maintain the heading hierarchy.</w:t>
      </w:r>
    </w:p>
    <w:p w14:paraId="1427D87C" w14:textId="78DB5C49" w:rsidR="00A409C2" w:rsidRPr="00F77121" w:rsidRDefault="00A409C2" w:rsidP="00463E6B">
      <w:pPr>
        <w:pStyle w:val="Number-paragraph"/>
        <w:spacing w:before="0"/>
        <w:rPr>
          <w:bCs/>
          <w:i/>
          <w:iCs/>
          <w:sz w:val="20"/>
          <w:szCs w:val="20"/>
          <w:lang w:val="en-GB"/>
        </w:rPr>
      </w:pPr>
      <w:r w:rsidRPr="00F77121">
        <w:rPr>
          <w:b/>
          <w:bCs/>
          <w:i/>
          <w:iCs/>
          <w:sz w:val="20"/>
          <w:szCs w:val="20"/>
          <w:lang w:val="en-GB"/>
        </w:rPr>
        <w:t>Body paragraphs</w:t>
      </w:r>
      <w:r w:rsidRPr="00F77121">
        <w:rPr>
          <w:i/>
          <w:iCs/>
          <w:sz w:val="20"/>
          <w:szCs w:val="20"/>
          <w:lang w:val="en-GB"/>
        </w:rPr>
        <w:t>: use the ‘</w:t>
      </w:r>
      <w:r w:rsidR="004E0CAD" w:rsidRPr="00F77121">
        <w:rPr>
          <w:i/>
          <w:iCs/>
          <w:sz w:val="20"/>
          <w:szCs w:val="20"/>
          <w:lang w:val="en-GB"/>
        </w:rPr>
        <w:t>Sem</w:t>
      </w:r>
      <w:r w:rsidR="00A04A66" w:rsidRPr="00F77121">
        <w:rPr>
          <w:i/>
          <w:iCs/>
          <w:sz w:val="20"/>
          <w:szCs w:val="20"/>
          <w:lang w:val="en-GB"/>
        </w:rPr>
        <w:t>-</w:t>
      </w:r>
      <w:r w:rsidR="004E0CAD" w:rsidRPr="00F77121">
        <w:rPr>
          <w:i/>
          <w:iCs/>
          <w:sz w:val="20"/>
          <w:szCs w:val="20"/>
          <w:lang w:val="en-GB"/>
        </w:rPr>
        <w:t>p</w:t>
      </w:r>
      <w:r w:rsidR="00FF1FF2" w:rsidRPr="00F77121">
        <w:rPr>
          <w:i/>
          <w:iCs/>
          <w:sz w:val="20"/>
          <w:szCs w:val="20"/>
          <w:lang w:val="en-GB"/>
        </w:rPr>
        <w:t>aragraph</w:t>
      </w:r>
      <w:r w:rsidRPr="00F77121">
        <w:rPr>
          <w:i/>
          <w:iCs/>
          <w:sz w:val="20"/>
          <w:szCs w:val="20"/>
          <w:lang w:val="en-GB"/>
        </w:rPr>
        <w:t>’ style.</w:t>
      </w:r>
    </w:p>
    <w:p w14:paraId="57A8C145" w14:textId="77777777" w:rsidR="00A409C2" w:rsidRPr="00F77121" w:rsidRDefault="00A409C2" w:rsidP="00463E6B">
      <w:pPr>
        <w:pStyle w:val="Number-paragraph"/>
        <w:spacing w:before="0"/>
        <w:rPr>
          <w:bCs/>
          <w:i/>
          <w:iCs/>
          <w:sz w:val="20"/>
          <w:szCs w:val="20"/>
          <w:lang w:val="en-GB"/>
        </w:rPr>
      </w:pPr>
      <w:r w:rsidRPr="00F77121">
        <w:rPr>
          <w:i/>
          <w:iCs/>
          <w:sz w:val="20"/>
          <w:szCs w:val="20"/>
          <w:lang w:val="en-GB"/>
        </w:rPr>
        <w:t xml:space="preserve">Do not use </w:t>
      </w:r>
      <w:r w:rsidRPr="00F77121">
        <w:rPr>
          <w:b/>
          <w:bCs/>
          <w:i/>
          <w:iCs/>
          <w:sz w:val="20"/>
          <w:szCs w:val="20"/>
          <w:lang w:val="en-GB"/>
        </w:rPr>
        <w:t>multiple spaces</w:t>
      </w:r>
      <w:r w:rsidRPr="00F77121">
        <w:rPr>
          <w:i/>
          <w:iCs/>
          <w:sz w:val="20"/>
          <w:szCs w:val="20"/>
          <w:lang w:val="en-GB"/>
        </w:rPr>
        <w:t xml:space="preserve"> or tab characters to align text.</w:t>
      </w:r>
    </w:p>
    <w:p w14:paraId="000B6510" w14:textId="6A89CDF0" w:rsidR="00A409C2" w:rsidRPr="00F77121" w:rsidRDefault="003943FC" w:rsidP="00463E6B">
      <w:pPr>
        <w:pStyle w:val="Number-paragraph"/>
        <w:spacing w:before="0"/>
        <w:rPr>
          <w:bCs/>
          <w:i/>
          <w:iCs/>
          <w:sz w:val="20"/>
          <w:szCs w:val="20"/>
          <w:lang w:val="en-GB"/>
        </w:rPr>
      </w:pPr>
      <w:r w:rsidRPr="00F77121">
        <w:rPr>
          <w:i/>
          <w:iCs/>
          <w:sz w:val="20"/>
          <w:szCs w:val="20"/>
          <w:lang w:val="en-GB"/>
        </w:rPr>
        <w:t>Do not use manual line breaks (</w:t>
      </w:r>
      <w:r w:rsidR="004D600E" w:rsidRPr="00F77121">
        <w:rPr>
          <w:i/>
          <w:iCs/>
          <w:sz w:val="20"/>
          <w:szCs w:val="20"/>
          <w:lang w:val="en-GB"/>
        </w:rPr>
        <w:t>Shift + Enter</w:t>
      </w:r>
      <w:r w:rsidRPr="00F77121">
        <w:rPr>
          <w:i/>
          <w:iCs/>
          <w:sz w:val="20"/>
          <w:szCs w:val="20"/>
          <w:lang w:val="en-GB"/>
        </w:rPr>
        <w:t>) or additional paragraph breaks to control the layout</w:t>
      </w:r>
      <w:r w:rsidR="00A409C2" w:rsidRPr="00F77121">
        <w:rPr>
          <w:i/>
          <w:iCs/>
          <w:sz w:val="20"/>
          <w:szCs w:val="20"/>
          <w:lang w:val="en-GB"/>
        </w:rPr>
        <w:t>.</w:t>
      </w:r>
    </w:p>
    <w:p w14:paraId="5030C6FE" w14:textId="77777777" w:rsidR="00A409C2" w:rsidRPr="00F77121" w:rsidRDefault="00A409C2" w:rsidP="00463E6B">
      <w:pPr>
        <w:pStyle w:val="Number-paragraph"/>
        <w:spacing w:before="0"/>
        <w:rPr>
          <w:bCs/>
          <w:i/>
          <w:iCs/>
          <w:sz w:val="20"/>
          <w:szCs w:val="20"/>
          <w:lang w:val="en-GB"/>
        </w:rPr>
      </w:pPr>
      <w:r w:rsidRPr="00F77121">
        <w:rPr>
          <w:i/>
          <w:iCs/>
          <w:sz w:val="20"/>
          <w:szCs w:val="20"/>
          <w:lang w:val="en-GB"/>
        </w:rPr>
        <w:t xml:space="preserve">Do </w:t>
      </w:r>
      <w:r w:rsidRPr="00F77121">
        <w:rPr>
          <w:b/>
          <w:bCs/>
          <w:i/>
          <w:iCs/>
          <w:sz w:val="20"/>
          <w:szCs w:val="20"/>
          <w:lang w:val="en-GB"/>
        </w:rPr>
        <w:t>not add spacing manually</w:t>
      </w:r>
      <w:r w:rsidRPr="00F77121">
        <w:rPr>
          <w:i/>
          <w:iCs/>
          <w:sz w:val="20"/>
          <w:szCs w:val="20"/>
          <w:lang w:val="en-GB"/>
        </w:rPr>
        <w:t xml:space="preserve"> (‘Before/After’); set spacing in styles.</w:t>
      </w:r>
    </w:p>
    <w:p w14:paraId="7A4ED03E" w14:textId="77777777" w:rsidR="00A409C2" w:rsidRPr="00F77121" w:rsidRDefault="00A409C2" w:rsidP="00463E6B">
      <w:pPr>
        <w:pStyle w:val="Number-paragraph"/>
        <w:spacing w:before="0"/>
        <w:rPr>
          <w:bCs/>
          <w:i/>
          <w:iCs/>
          <w:sz w:val="20"/>
          <w:szCs w:val="20"/>
          <w:lang w:val="en-GB"/>
        </w:rPr>
      </w:pPr>
      <w:r w:rsidRPr="00F77121">
        <w:rPr>
          <w:i/>
          <w:iCs/>
          <w:sz w:val="20"/>
          <w:szCs w:val="20"/>
          <w:lang w:val="en-GB"/>
        </w:rPr>
        <w:t xml:space="preserve">Create lists using </w:t>
      </w:r>
      <w:r w:rsidRPr="00F77121">
        <w:rPr>
          <w:b/>
          <w:bCs/>
          <w:i/>
          <w:iCs/>
          <w:sz w:val="20"/>
          <w:szCs w:val="20"/>
          <w:lang w:val="en-GB"/>
        </w:rPr>
        <w:t>Word’s built-in bulleted/numbered lists</w:t>
      </w:r>
      <w:r w:rsidRPr="00F77121">
        <w:rPr>
          <w:i/>
          <w:iCs/>
          <w:sz w:val="20"/>
          <w:szCs w:val="20"/>
          <w:lang w:val="en-GB"/>
        </w:rPr>
        <w:t>, not manually.</w:t>
      </w:r>
    </w:p>
    <w:p w14:paraId="3C97DD6C" w14:textId="77777777" w:rsidR="00A409C2" w:rsidRPr="00F77121" w:rsidRDefault="00A409C2" w:rsidP="00463E6B">
      <w:pPr>
        <w:pStyle w:val="Number-paragraph"/>
        <w:spacing w:before="0"/>
        <w:rPr>
          <w:bCs/>
          <w:i/>
          <w:iCs/>
          <w:sz w:val="20"/>
          <w:szCs w:val="20"/>
          <w:lang w:val="en-GB"/>
        </w:rPr>
      </w:pPr>
      <w:r w:rsidRPr="00F77121">
        <w:rPr>
          <w:b/>
          <w:bCs/>
          <w:i/>
          <w:iCs/>
          <w:sz w:val="20"/>
          <w:szCs w:val="20"/>
          <w:lang w:val="en-GB"/>
        </w:rPr>
        <w:t>Create tables as real Word tables</w:t>
      </w:r>
      <w:r w:rsidRPr="00F77121">
        <w:rPr>
          <w:i/>
          <w:iCs/>
          <w:sz w:val="20"/>
          <w:szCs w:val="20"/>
          <w:lang w:val="en-GB"/>
        </w:rPr>
        <w:t xml:space="preserve"> (not images), with a single header row and a simple structure, and provide a short 1–3 sentence description between the table title (caption) and the table.</w:t>
      </w:r>
    </w:p>
    <w:p w14:paraId="29165EAA" w14:textId="77777777" w:rsidR="00A409C2" w:rsidRPr="00F77121" w:rsidRDefault="00A409C2" w:rsidP="00463E6B">
      <w:pPr>
        <w:pStyle w:val="Number-paragraph"/>
        <w:spacing w:before="0"/>
        <w:rPr>
          <w:bCs/>
          <w:i/>
          <w:iCs/>
          <w:sz w:val="20"/>
          <w:szCs w:val="20"/>
          <w:lang w:val="en-GB"/>
        </w:rPr>
      </w:pPr>
      <w:r w:rsidRPr="00F77121">
        <w:rPr>
          <w:i/>
          <w:iCs/>
          <w:sz w:val="20"/>
          <w:szCs w:val="20"/>
          <w:lang w:val="en-GB"/>
        </w:rPr>
        <w:t>For each figure,</w:t>
      </w:r>
      <w:r w:rsidRPr="00F77121">
        <w:rPr>
          <w:b/>
          <w:bCs/>
          <w:i/>
          <w:iCs/>
          <w:sz w:val="20"/>
          <w:szCs w:val="20"/>
          <w:lang w:val="en-GB"/>
        </w:rPr>
        <w:t xml:space="preserve"> prepare alternative text</w:t>
      </w:r>
      <w:r w:rsidRPr="00F77121">
        <w:rPr>
          <w:i/>
          <w:iCs/>
          <w:sz w:val="20"/>
          <w:szCs w:val="20"/>
          <w:lang w:val="en-GB"/>
        </w:rPr>
        <w:t xml:space="preserve"> (alt text) in a separate Word file (as described in the figures section) and submit the file with the manuscript.</w:t>
      </w:r>
    </w:p>
    <w:p w14:paraId="5A3A5ED9" w14:textId="77777777" w:rsidR="00A409C2" w:rsidRPr="00F77121" w:rsidRDefault="00A409C2" w:rsidP="00463E6B">
      <w:pPr>
        <w:pStyle w:val="Number-paragraph"/>
        <w:spacing w:before="0"/>
        <w:rPr>
          <w:bCs/>
          <w:i/>
          <w:iCs/>
          <w:sz w:val="20"/>
          <w:szCs w:val="20"/>
          <w:lang w:val="en-GB"/>
        </w:rPr>
      </w:pPr>
      <w:r w:rsidRPr="00F77121">
        <w:rPr>
          <w:b/>
          <w:bCs/>
          <w:i/>
          <w:iCs/>
          <w:sz w:val="20"/>
          <w:szCs w:val="20"/>
          <w:lang w:val="en-GB"/>
        </w:rPr>
        <w:t>Do not place key content only in graphics</w:t>
      </w:r>
      <w:r w:rsidRPr="00F77121">
        <w:rPr>
          <w:i/>
          <w:iCs/>
          <w:sz w:val="20"/>
          <w:szCs w:val="20"/>
          <w:lang w:val="en-GB"/>
        </w:rPr>
        <w:t xml:space="preserve">: if information is encoded by </w:t>
      </w:r>
      <w:r w:rsidR="00AC1DBF" w:rsidRPr="00F77121">
        <w:rPr>
          <w:i/>
          <w:iCs/>
          <w:sz w:val="20"/>
          <w:szCs w:val="20"/>
          <w:lang w:val="en-GB"/>
        </w:rPr>
        <w:t>colour</w:t>
      </w:r>
      <w:r w:rsidRPr="00F77121">
        <w:rPr>
          <w:i/>
          <w:iCs/>
          <w:sz w:val="20"/>
          <w:szCs w:val="20"/>
          <w:lang w:val="en-GB"/>
        </w:rPr>
        <w:t>/shape (e.g., in a chart), describe it in text (in the main text and/or in the alt text).</w:t>
      </w:r>
      <w:r w:rsidR="00655668" w:rsidRPr="00F77121">
        <w:rPr>
          <w:i/>
          <w:iCs/>
          <w:sz w:val="20"/>
          <w:szCs w:val="20"/>
          <w:lang w:val="en-GB"/>
        </w:rPr>
        <w:t xml:space="preserve"> Authors should ensure that colours used in figures and charts are distinguishable for readers with colour-vision deficiencies and provide sufficient contrast</w:t>
      </w:r>
      <w:r w:rsidR="00AC1DBF" w:rsidRPr="00F77121">
        <w:rPr>
          <w:i/>
          <w:iCs/>
          <w:sz w:val="20"/>
          <w:szCs w:val="20"/>
          <w:lang w:val="en-GB"/>
        </w:rPr>
        <w:t>.</w:t>
      </w:r>
    </w:p>
    <w:p w14:paraId="47795009" w14:textId="77777777" w:rsidR="00A409C2" w:rsidRPr="00F77121" w:rsidRDefault="00941623" w:rsidP="00463E6B">
      <w:pPr>
        <w:pStyle w:val="Number-paragraph"/>
        <w:spacing w:before="0"/>
        <w:rPr>
          <w:bCs/>
          <w:i/>
          <w:iCs/>
          <w:sz w:val="20"/>
          <w:szCs w:val="20"/>
          <w:lang w:val="en-GB"/>
        </w:rPr>
      </w:pPr>
      <w:r w:rsidRPr="00F77121">
        <w:rPr>
          <w:i/>
          <w:iCs/>
          <w:sz w:val="20"/>
          <w:szCs w:val="20"/>
          <w:lang w:val="en-GB"/>
        </w:rPr>
        <w:t>In running text, use descriptive link text instead of vague expressions such as “click here”. Bare URLs may be used where required for DOI links, repository addresses, licences, reference-list entries, and mandatory submission forms.</w:t>
      </w:r>
    </w:p>
    <w:p w14:paraId="7F8F2B7B" w14:textId="77777777" w:rsidR="002F4EA5" w:rsidRPr="00F77121" w:rsidRDefault="002F4EA5" w:rsidP="002F4EA5">
      <w:pPr>
        <w:spacing w:after="120"/>
        <w:rPr>
          <w:bCs/>
          <w:i/>
          <w:iCs/>
          <w:lang w:val="en-GB"/>
        </w:rPr>
      </w:pPr>
      <w:r w:rsidRPr="00F77121">
        <w:rPr>
          <w:b/>
          <w:i/>
          <w:iCs/>
          <w:lang w:val="en-GB"/>
        </w:rPr>
        <w:lastRenderedPageBreak/>
        <w:t>Statements</w:t>
      </w:r>
      <w:r w:rsidRPr="00F77121">
        <w:rPr>
          <w:bCs/>
          <w:i/>
          <w:iCs/>
          <w:lang w:val="en-GB"/>
        </w:rPr>
        <w:t>. All declarations required by the journal's editorial and publishing policies must be included in the Statements section at the end of the manuscript (before the References). If a declaration is not applicable, please indicate this by stating “Not applicable” and retain the relevant heading.</w:t>
      </w:r>
    </w:p>
    <w:p w14:paraId="6A51CCE0" w14:textId="0AFF0AEE" w:rsidR="00B0792A" w:rsidRPr="00F77121" w:rsidRDefault="00A409C2" w:rsidP="002F4EA5">
      <w:pPr>
        <w:spacing w:after="120"/>
        <w:rPr>
          <w:b/>
          <w:i/>
          <w:iCs/>
          <w:lang w:val="en-GB"/>
        </w:rPr>
      </w:pPr>
      <w:r w:rsidRPr="00F77121">
        <w:rPr>
          <w:b/>
          <w:i/>
          <w:iCs/>
          <w:lang w:val="en-GB"/>
        </w:rPr>
        <w:t xml:space="preserve">The </w:t>
      </w:r>
      <w:r w:rsidR="008A371F" w:rsidRPr="00F77121">
        <w:rPr>
          <w:b/>
          <w:i/>
          <w:iCs/>
          <w:lang w:val="en-GB"/>
        </w:rPr>
        <w:t>standard</w:t>
      </w:r>
      <w:r w:rsidRPr="00F77121">
        <w:rPr>
          <w:b/>
          <w:i/>
          <w:iCs/>
          <w:lang w:val="en-GB"/>
        </w:rPr>
        <w:t xml:space="preserve"> length of the submitted manuscript </w:t>
      </w:r>
      <w:r w:rsidRPr="00F77121">
        <w:rPr>
          <w:bCs/>
          <w:i/>
          <w:iCs/>
          <w:lang w:val="en-GB"/>
        </w:rPr>
        <w:t xml:space="preserve">(including abstract, main text, references and all Statements) </w:t>
      </w:r>
      <w:r w:rsidR="00B0792A" w:rsidRPr="00F77121">
        <w:rPr>
          <w:bCs/>
          <w:i/>
          <w:iCs/>
          <w:lang w:val="en-GB"/>
        </w:rPr>
        <w:t xml:space="preserve">should not exceed </w:t>
      </w:r>
      <w:r w:rsidR="002F4EA5" w:rsidRPr="00F77121">
        <w:rPr>
          <w:bCs/>
          <w:i/>
          <w:iCs/>
          <w:lang w:val="en-GB"/>
        </w:rPr>
        <w:t>35</w:t>
      </w:r>
      <w:r w:rsidR="00B0792A" w:rsidRPr="00F77121">
        <w:rPr>
          <w:bCs/>
          <w:i/>
          <w:iCs/>
          <w:lang w:val="en-GB"/>
        </w:rPr>
        <w:t xml:space="preserve">,000 characters with spaces (approximately </w:t>
      </w:r>
      <w:r w:rsidR="002F4EA5" w:rsidRPr="00F77121">
        <w:rPr>
          <w:bCs/>
          <w:i/>
          <w:iCs/>
          <w:lang w:val="en-GB"/>
        </w:rPr>
        <w:t>5</w:t>
      </w:r>
      <w:r w:rsidR="00B0792A" w:rsidRPr="00F77121">
        <w:rPr>
          <w:bCs/>
          <w:i/>
          <w:iCs/>
          <w:lang w:val="en-GB"/>
        </w:rPr>
        <w:t>,</w:t>
      </w:r>
      <w:r w:rsidR="00A30421" w:rsidRPr="00F77121">
        <w:rPr>
          <w:bCs/>
          <w:i/>
          <w:iCs/>
          <w:lang w:val="en-GB"/>
        </w:rPr>
        <w:t>5</w:t>
      </w:r>
      <w:r w:rsidR="00B0792A" w:rsidRPr="00F77121">
        <w:rPr>
          <w:bCs/>
          <w:i/>
          <w:iCs/>
          <w:lang w:val="en-GB"/>
        </w:rPr>
        <w:t>00–6,</w:t>
      </w:r>
      <w:r w:rsidR="002F4EA5" w:rsidRPr="00F77121">
        <w:rPr>
          <w:bCs/>
          <w:i/>
          <w:iCs/>
          <w:lang w:val="en-GB"/>
        </w:rPr>
        <w:t>0</w:t>
      </w:r>
      <w:r w:rsidR="00B0792A" w:rsidRPr="00F77121">
        <w:rPr>
          <w:bCs/>
          <w:i/>
          <w:iCs/>
          <w:lang w:val="en-GB"/>
        </w:rPr>
        <w:t xml:space="preserve">00 words). Longer manuscripts may be considered in justified cases upon prior consultation with the Editorial </w:t>
      </w:r>
      <w:r w:rsidR="00162680" w:rsidRPr="00F77121">
        <w:rPr>
          <w:bCs/>
          <w:i/>
          <w:iCs/>
          <w:lang w:val="en-GB"/>
        </w:rPr>
        <w:t>Board</w:t>
      </w:r>
      <w:r w:rsidR="00B0792A" w:rsidRPr="00F77121">
        <w:rPr>
          <w:bCs/>
          <w:i/>
          <w:iCs/>
          <w:lang w:val="en-GB"/>
        </w:rPr>
        <w:t>.</w:t>
      </w:r>
    </w:p>
    <w:p w14:paraId="5F2D960C" w14:textId="440F4A45" w:rsidR="00A409C2" w:rsidRPr="00F77121" w:rsidRDefault="006819CD" w:rsidP="006819CD">
      <w:pPr>
        <w:spacing w:after="120"/>
        <w:jc w:val="both"/>
        <w:rPr>
          <w:bCs/>
          <w:i/>
          <w:iCs/>
          <w:lang w:val="en-GB"/>
        </w:rPr>
      </w:pPr>
      <w:r w:rsidRPr="00F77121">
        <w:rPr>
          <w:i/>
          <w:iCs/>
          <w:lang w:val="en-GB"/>
        </w:rPr>
        <w:t>Before submitting the manuscript, authors must remove the entire Section 0 and all instructional text, editorial notes, examples, and placeholder content included elsewhere in the template. Only the manuscript text and the required publication elements should remain in the submitted file.</w:t>
      </w:r>
      <w:r w:rsidR="00A409C2" w:rsidRPr="00F77121">
        <w:rPr>
          <w:bCs/>
          <w:i/>
          <w:iCs/>
          <w:lang w:val="en-GB"/>
        </w:rPr>
        <w:t xml:space="preserve"> If you have any questions or doubts, please visit the journal’s website and click the “For authors” tab, or contact the journal’s editorial office via e-mail. </w:t>
      </w:r>
    </w:p>
    <w:p w14:paraId="72E2410B" w14:textId="77777777" w:rsidR="00AA5BE8" w:rsidRPr="00F77121" w:rsidRDefault="00AA5BE8" w:rsidP="00854728">
      <w:pPr>
        <w:pStyle w:val="Heading-1"/>
        <w:rPr>
          <w:rFonts w:cs="Times New Roman"/>
        </w:rPr>
      </w:pPr>
      <w:r w:rsidRPr="00F77121">
        <w:rPr>
          <w:rFonts w:cs="Times New Roman"/>
        </w:rPr>
        <w:t>1. Introduction</w:t>
      </w:r>
    </w:p>
    <w:p w14:paraId="1C5581EB" w14:textId="7713C05B" w:rsidR="00C97894" w:rsidRPr="006F67D7" w:rsidRDefault="00AA5BE8" w:rsidP="004F1A0B">
      <w:pPr>
        <w:spacing w:line="300" w:lineRule="atLeast"/>
        <w:jc w:val="both"/>
        <w:rPr>
          <w:lang w:val="en-GB"/>
        </w:rPr>
      </w:pPr>
      <w:r w:rsidRPr="006F67D7">
        <w:rPr>
          <w:lang w:val="en-GB"/>
        </w:rPr>
        <w:t xml:space="preserve">The introduction should briefly place the study in a broad context and highlight why it is important. It should define the purpose of the work and its significance. The current state of the research field should be carefully reviewed and key publications cited. Finally, briefly mention the main aim of the work and highlight the principal conclusions. As far as possible, please keep the introduction comprehensible to scientists outside your </w:t>
      </w:r>
      <w:proofErr w:type="gramStart"/>
      <w:r w:rsidRPr="006F67D7">
        <w:rPr>
          <w:lang w:val="en-GB"/>
        </w:rPr>
        <w:t>particular field</w:t>
      </w:r>
      <w:proofErr w:type="gramEnd"/>
      <w:r w:rsidRPr="006F67D7">
        <w:rPr>
          <w:lang w:val="en-GB"/>
        </w:rPr>
        <w:t xml:space="preserve"> of research.</w:t>
      </w:r>
      <w:r w:rsidR="00A81650" w:rsidRPr="006F67D7">
        <w:rPr>
          <w:lang w:val="en-GB"/>
        </w:rPr>
        <w:t xml:space="preserve"> References should follow the Chicago author–date citation style. In-text citations should include the author’s surname and year of publication and, where relevant, a page number or other stable locator. See the end of the document for further details on references</w:t>
      </w:r>
      <w:r w:rsidRPr="006F67D7">
        <w:rPr>
          <w:lang w:val="en-GB"/>
        </w:rPr>
        <w:t>.</w:t>
      </w:r>
      <w:r w:rsidR="00463E6B" w:rsidRPr="006F67D7">
        <w:rPr>
          <w:lang w:val="en-GB"/>
        </w:rPr>
        <w:t xml:space="preserve"> </w:t>
      </w:r>
      <w:r w:rsidR="006F67D7" w:rsidRPr="006F67D7">
        <w:rPr>
          <w:lang w:val="en-GB"/>
        </w:rPr>
        <w:t>Where relevant, the introduction should explain how the study contributes to the journal’s central research focus on the education, formation and human development of children, adolescents and young adults, including its educational, psychological, social, philosophical, ethical, theological, legal, family or institutional dimensions.</w:t>
      </w:r>
    </w:p>
    <w:p w14:paraId="570EDFE5" w14:textId="77777777" w:rsidR="00AA5BE8" w:rsidRPr="00F77121" w:rsidRDefault="00AA5BE8" w:rsidP="00854728">
      <w:pPr>
        <w:pStyle w:val="Heading-1"/>
        <w:rPr>
          <w:rFonts w:cs="Times New Roman"/>
        </w:rPr>
      </w:pPr>
      <w:r w:rsidRPr="00F77121">
        <w:rPr>
          <w:rFonts w:cs="Times New Roman"/>
        </w:rPr>
        <w:t>2. Section 2</w:t>
      </w:r>
    </w:p>
    <w:p w14:paraId="3A3FD063" w14:textId="67566F99" w:rsidR="00C97894" w:rsidRPr="00BF3925" w:rsidRDefault="00C97894" w:rsidP="00C97894">
      <w:pPr>
        <w:pStyle w:val="Sem-paragraph"/>
        <w:jc w:val="both"/>
        <w:rPr>
          <w:b/>
          <w:bCs/>
          <w:szCs w:val="24"/>
          <w:lang w:val="en-GB"/>
        </w:rPr>
      </w:pPr>
      <w:r w:rsidRPr="00BF3925">
        <w:rPr>
          <w:rStyle w:val="Pogrubienie"/>
          <w:b w:val="0"/>
          <w:bCs w:val="0"/>
          <w:szCs w:val="24"/>
          <w:lang w:val="en-GB"/>
        </w:rPr>
        <w:t xml:space="preserve">In empirical studies, this section should describe the research design, data collection procedures, and methods of analysis in a clear and proportionate manner. </w:t>
      </w:r>
      <w:r w:rsidR="00BF3925" w:rsidRPr="00BF3925">
        <w:rPr>
          <w:lang w:val="en-GB"/>
        </w:rPr>
        <w:t>Empirical findings should be presented in a way that contributes to a broader understanding of the education, formation and human development of children, adolescents and young adults and, where relevant, of the family, social, cultural or institutional contexts that shape these processes.</w:t>
      </w:r>
    </w:p>
    <w:p w14:paraId="3D2A3EFB" w14:textId="77777777" w:rsidR="00C97894" w:rsidRPr="00F77121" w:rsidRDefault="00C97894" w:rsidP="00C97894">
      <w:pPr>
        <w:pStyle w:val="Sem-paragraph"/>
        <w:jc w:val="both"/>
        <w:rPr>
          <w:b/>
          <w:bCs/>
          <w:szCs w:val="24"/>
          <w:lang w:val="en-GB"/>
        </w:rPr>
      </w:pPr>
      <w:r w:rsidRPr="00F77121">
        <w:rPr>
          <w:rStyle w:val="Pogrubienie"/>
          <w:b w:val="0"/>
          <w:bCs w:val="0"/>
          <w:szCs w:val="24"/>
          <w:lang w:val="en-GB"/>
        </w:rPr>
        <w:t>In humanities-based and theoretical papers, this section should clearly explain the concepts, sources, methods, and interpretative framework that structure the argument.</w:t>
      </w:r>
    </w:p>
    <w:p w14:paraId="18BEF4EF" w14:textId="25324000" w:rsidR="00C97894" w:rsidRPr="00F77121" w:rsidRDefault="00C97894" w:rsidP="00C97894">
      <w:pPr>
        <w:pStyle w:val="Sem-paragraph"/>
        <w:jc w:val="both"/>
        <w:rPr>
          <w:b/>
          <w:bCs/>
          <w:szCs w:val="24"/>
          <w:lang w:val="en-GB"/>
        </w:rPr>
      </w:pPr>
      <w:r w:rsidRPr="00F77121">
        <w:rPr>
          <w:rStyle w:val="Pogrubienie"/>
          <w:b w:val="0"/>
          <w:bCs w:val="0"/>
          <w:szCs w:val="24"/>
          <w:lang w:val="en-GB"/>
        </w:rPr>
        <w:t xml:space="preserve">Research manuscripts reporting datasets deposited in a publicly available repository should specify </w:t>
      </w:r>
      <w:r w:rsidR="00DF64F8" w:rsidRPr="00F77121">
        <w:rPr>
          <w:rStyle w:val="Pogrubienie"/>
          <w:b w:val="0"/>
          <w:bCs w:val="0"/>
          <w:szCs w:val="24"/>
          <w:lang w:val="en-GB"/>
        </w:rPr>
        <w:t>the repository</w:t>
      </w:r>
      <w:r w:rsidRPr="00F77121">
        <w:rPr>
          <w:rStyle w:val="Pogrubienie"/>
          <w:b w:val="0"/>
          <w:bCs w:val="0"/>
          <w:szCs w:val="24"/>
          <w:lang w:val="en-GB"/>
        </w:rPr>
        <w:t xml:space="preserve"> and provide the relevant accession numbers, identifiers, or links. If these are not available at the time of submission, authors should indicate that they will be provided during the review process. All relevant information must be provided prior to publication.</w:t>
      </w:r>
    </w:p>
    <w:p w14:paraId="70C72ED1" w14:textId="77777777" w:rsidR="00C97894" w:rsidRPr="00F77121" w:rsidRDefault="00C97894" w:rsidP="00C97894">
      <w:pPr>
        <w:pStyle w:val="Sem-paragraph"/>
        <w:jc w:val="both"/>
        <w:rPr>
          <w:b/>
          <w:bCs/>
          <w:szCs w:val="24"/>
          <w:lang w:val="en-GB"/>
        </w:rPr>
      </w:pPr>
      <w:r w:rsidRPr="00F77121">
        <w:rPr>
          <w:rStyle w:val="Pogrubienie"/>
          <w:b w:val="0"/>
          <w:bCs w:val="0"/>
          <w:szCs w:val="24"/>
          <w:lang w:val="en-GB"/>
        </w:rPr>
        <w:t xml:space="preserve">Studies involving human participants, personal data, or other forms of research requiring ethical review </w:t>
      </w:r>
      <w:r w:rsidRPr="00F77121">
        <w:rPr>
          <w:rStyle w:val="Pogrubienie"/>
          <w:b w:val="0"/>
          <w:bCs w:val="0"/>
          <w:szCs w:val="24"/>
          <w:lang w:val="en-GB"/>
        </w:rPr>
        <w:lastRenderedPageBreak/>
        <w:t>must identify the authority that granted approval and provide the corresponding approval number or reference code, where applicable.</w:t>
      </w:r>
    </w:p>
    <w:p w14:paraId="05C30C43" w14:textId="77777777" w:rsidR="00AA5BE8" w:rsidRPr="00F77121" w:rsidRDefault="00AA5BE8" w:rsidP="00854728">
      <w:pPr>
        <w:pStyle w:val="Heading-1"/>
        <w:rPr>
          <w:rFonts w:cs="Times New Roman"/>
        </w:rPr>
      </w:pPr>
      <w:r w:rsidRPr="00F77121">
        <w:rPr>
          <w:rFonts w:cs="Times New Roman"/>
        </w:rPr>
        <w:t>3. Section 3</w:t>
      </w:r>
    </w:p>
    <w:p w14:paraId="26BA2BBA" w14:textId="0E6F5510" w:rsidR="00AA5BE8" w:rsidRPr="00DB2780" w:rsidRDefault="00C97894" w:rsidP="00C97894">
      <w:pPr>
        <w:pStyle w:val="Sem-paragraph"/>
        <w:jc w:val="both"/>
        <w:rPr>
          <w:rStyle w:val="Pogrubienie"/>
          <w:b w:val="0"/>
          <w:bCs w:val="0"/>
          <w:szCs w:val="24"/>
          <w:lang w:val="en-GB"/>
        </w:rPr>
      </w:pPr>
      <w:r w:rsidRPr="00DB2780">
        <w:rPr>
          <w:rStyle w:val="Pogrubienie"/>
          <w:b w:val="0"/>
          <w:bCs w:val="0"/>
          <w:szCs w:val="24"/>
          <w:lang w:val="en-GB"/>
        </w:rPr>
        <w:t xml:space="preserve">This section may be divided by subheadings. It should present the main results, arguments, interpretations, or lines of discussion in a clear and coherent manner. </w:t>
      </w:r>
      <w:r w:rsidR="00DB2780" w:rsidRPr="00DB2780">
        <w:rPr>
          <w:rStyle w:val="Pogrubienie"/>
          <w:b w:val="0"/>
          <w:bCs w:val="0"/>
          <w:szCs w:val="24"/>
          <w:lang w:val="en-GB"/>
        </w:rPr>
        <w:t>“</w:t>
      </w:r>
      <w:r w:rsidR="00DB2780" w:rsidRPr="00DB2780">
        <w:rPr>
          <w:lang w:val="en-GB"/>
        </w:rPr>
        <w:t>Seminare” particularly values contributions that move beyond the presentation of findings and develop their broader educational, psychological, sociological, philosophical, anthropological, theological, ethical, legal or cultural significance in relation to the journal’s central research focus. Authors should relate their findings or arguments, where relevant, to the education, formation and human development of children, adolescents and young adults and to the family, social, cultural or institutional contexts that shape these processes</w:t>
      </w:r>
      <w:r w:rsidR="00AA5BE8" w:rsidRPr="00DB2780">
        <w:rPr>
          <w:rStyle w:val="Pogrubienie"/>
          <w:b w:val="0"/>
          <w:bCs w:val="0"/>
          <w:szCs w:val="24"/>
          <w:lang w:val="en-GB"/>
        </w:rPr>
        <w:t xml:space="preserve">. </w:t>
      </w:r>
    </w:p>
    <w:p w14:paraId="4F2C39B0" w14:textId="77777777" w:rsidR="00AA5BE8" w:rsidRPr="00F77121" w:rsidRDefault="00AA5BE8" w:rsidP="00763CCC">
      <w:pPr>
        <w:pStyle w:val="Heading-2"/>
        <w:rPr>
          <w:lang w:val="en-GB"/>
        </w:rPr>
      </w:pPr>
      <w:r w:rsidRPr="00F77121">
        <w:rPr>
          <w:lang w:val="en-GB"/>
        </w:rPr>
        <w:t>3.1. Subsection</w:t>
      </w:r>
    </w:p>
    <w:p w14:paraId="6EADFAD6" w14:textId="77777777" w:rsidR="003307AA" w:rsidRPr="00F77121" w:rsidRDefault="003307AA" w:rsidP="00CC4A38">
      <w:pPr>
        <w:pStyle w:val="Sem-paragraph"/>
        <w:rPr>
          <w:lang w:val="en-GB"/>
        </w:rPr>
      </w:pPr>
      <w:r w:rsidRPr="00F77121">
        <w:rPr>
          <w:lang w:val="en-GB"/>
        </w:rPr>
        <w:t>The text continues here.</w:t>
      </w:r>
    </w:p>
    <w:p w14:paraId="237CE525" w14:textId="77777777" w:rsidR="00EA4160" w:rsidRPr="00F77121" w:rsidRDefault="00EA4160" w:rsidP="00EA4160">
      <w:pPr>
        <w:pStyle w:val="Sem-paragraph"/>
        <w:rPr>
          <w:lang w:val="en-GB"/>
        </w:rPr>
      </w:pPr>
      <w:r w:rsidRPr="00F77121">
        <w:rPr>
          <w:lang w:val="en-GB"/>
        </w:rPr>
        <w:t>The text continues here.</w:t>
      </w:r>
    </w:p>
    <w:p w14:paraId="096F8A98" w14:textId="77777777" w:rsidR="00AA5BE8" w:rsidRPr="00F77121" w:rsidRDefault="00AA5BE8" w:rsidP="00883BA0">
      <w:pPr>
        <w:pStyle w:val="Heading-3"/>
        <w:rPr>
          <w:lang w:val="en-GB"/>
        </w:rPr>
      </w:pPr>
      <w:r w:rsidRPr="00F77121">
        <w:rPr>
          <w:lang w:val="en-GB"/>
        </w:rPr>
        <w:t>3.1.1. Subsubsection</w:t>
      </w:r>
    </w:p>
    <w:p w14:paraId="1724AE01" w14:textId="77777777" w:rsidR="003307AA" w:rsidRPr="00F77121" w:rsidRDefault="003307AA" w:rsidP="00C878E4">
      <w:pPr>
        <w:pStyle w:val="Sem-paragraph"/>
        <w:rPr>
          <w:lang w:val="en-GB"/>
        </w:rPr>
      </w:pPr>
      <w:r w:rsidRPr="00F77121">
        <w:rPr>
          <w:lang w:val="en-GB"/>
        </w:rPr>
        <w:t>The text continues here.</w:t>
      </w:r>
    </w:p>
    <w:p w14:paraId="75342C75" w14:textId="77777777" w:rsidR="006E5A8C" w:rsidRPr="00F77121" w:rsidRDefault="00007F57" w:rsidP="004F1A0B">
      <w:pPr>
        <w:pStyle w:val="Sem-paragraph"/>
        <w:rPr>
          <w:sz w:val="22"/>
          <w:lang w:val="en-GB"/>
        </w:rPr>
      </w:pPr>
      <w:r w:rsidRPr="00F77121">
        <w:rPr>
          <w:lang w:val="en-GB"/>
        </w:rPr>
        <w:t>For all bullet points and numbered items, use Word’s built-in bulleted and numbered list styles instead of typing dashes or numbers manually.</w:t>
      </w:r>
    </w:p>
    <w:p w14:paraId="6D9A8B5F" w14:textId="77777777" w:rsidR="00AA5BE8" w:rsidRPr="00F77121" w:rsidRDefault="00AA5BE8" w:rsidP="006B3F2D">
      <w:pPr>
        <w:rPr>
          <w:lang w:val="en-GB"/>
        </w:rPr>
      </w:pPr>
      <w:r w:rsidRPr="00F77121">
        <w:rPr>
          <w:b/>
          <w:bCs/>
          <w:lang w:val="en-GB"/>
        </w:rPr>
        <w:t>Bulleted lists</w:t>
      </w:r>
      <w:r w:rsidRPr="00F77121">
        <w:rPr>
          <w:lang w:val="en-GB"/>
        </w:rPr>
        <w:t xml:space="preserve"> look like this:</w:t>
      </w:r>
    </w:p>
    <w:p w14:paraId="5CE1B9EA" w14:textId="77777777" w:rsidR="00AA5BE8" w:rsidRPr="00F77121" w:rsidRDefault="00AA5BE8" w:rsidP="004B1A20">
      <w:pPr>
        <w:pStyle w:val="Bullet-Paragraph"/>
        <w:rPr>
          <w:lang w:val="en-GB"/>
        </w:rPr>
      </w:pPr>
      <w:r w:rsidRPr="00F77121">
        <w:rPr>
          <w:lang w:val="en-GB"/>
        </w:rPr>
        <w:t>First bullet</w:t>
      </w:r>
      <w:r w:rsidR="00E70B8D" w:rsidRPr="00F77121">
        <w:rPr>
          <w:lang w:val="en-GB"/>
        </w:rPr>
        <w:t>.</w:t>
      </w:r>
    </w:p>
    <w:p w14:paraId="5AA63054" w14:textId="77777777" w:rsidR="00AA5BE8" w:rsidRPr="00F77121" w:rsidRDefault="00AA5BE8" w:rsidP="004B1A20">
      <w:pPr>
        <w:pStyle w:val="Bullet-Paragraph"/>
        <w:rPr>
          <w:lang w:val="en-GB"/>
        </w:rPr>
      </w:pPr>
      <w:r w:rsidRPr="00F77121">
        <w:rPr>
          <w:lang w:val="en-GB"/>
        </w:rPr>
        <w:t>Second bullet</w:t>
      </w:r>
      <w:r w:rsidR="00E70B8D" w:rsidRPr="00F77121">
        <w:rPr>
          <w:lang w:val="en-GB"/>
        </w:rPr>
        <w:t>.</w:t>
      </w:r>
    </w:p>
    <w:p w14:paraId="3498FD0E" w14:textId="77777777" w:rsidR="00AA5BE8" w:rsidRPr="00F77121" w:rsidRDefault="00AA5BE8" w:rsidP="004B1A20">
      <w:pPr>
        <w:pStyle w:val="Bullet-Paragraph"/>
        <w:rPr>
          <w:lang w:val="en-GB"/>
        </w:rPr>
      </w:pPr>
      <w:r w:rsidRPr="00F77121">
        <w:rPr>
          <w:lang w:val="en-GB"/>
        </w:rPr>
        <w:t>Third bullet.</w:t>
      </w:r>
    </w:p>
    <w:p w14:paraId="6C30C332" w14:textId="77777777" w:rsidR="005265C2" w:rsidRPr="00F77121" w:rsidRDefault="005265C2" w:rsidP="00883BA0">
      <w:pPr>
        <w:pStyle w:val="Heading-3"/>
        <w:rPr>
          <w:lang w:val="en-GB"/>
        </w:rPr>
      </w:pPr>
      <w:r w:rsidRPr="00F77121">
        <w:rPr>
          <w:lang w:val="en-GB"/>
        </w:rPr>
        <w:t>3.1.2. Subsubsection</w:t>
      </w:r>
    </w:p>
    <w:p w14:paraId="25BD4F73" w14:textId="77777777" w:rsidR="00AA5BE8" w:rsidRPr="00F77121" w:rsidRDefault="00AA5BE8" w:rsidP="00AA5BE8">
      <w:pPr>
        <w:rPr>
          <w:lang w:val="en-GB"/>
        </w:rPr>
      </w:pPr>
      <w:r w:rsidRPr="00F77121">
        <w:rPr>
          <w:b/>
          <w:bCs/>
          <w:lang w:val="en-GB"/>
        </w:rPr>
        <w:t>Numbered lists</w:t>
      </w:r>
      <w:r w:rsidRPr="00F77121">
        <w:rPr>
          <w:lang w:val="en-GB"/>
        </w:rPr>
        <w:t xml:space="preserve"> can be added as follows:</w:t>
      </w:r>
    </w:p>
    <w:p w14:paraId="6A9DB309" w14:textId="77777777" w:rsidR="00911076" w:rsidRPr="00F77121" w:rsidRDefault="00911076" w:rsidP="00911076">
      <w:pPr>
        <w:pStyle w:val="Number-paragraph"/>
        <w:numPr>
          <w:ilvl w:val="0"/>
          <w:numId w:val="13"/>
        </w:numPr>
        <w:rPr>
          <w:lang w:val="en-GB"/>
        </w:rPr>
      </w:pPr>
      <w:r w:rsidRPr="00F77121">
        <w:rPr>
          <w:lang w:val="en-GB"/>
        </w:rPr>
        <w:t>First item.</w:t>
      </w:r>
    </w:p>
    <w:p w14:paraId="3EEA4C51" w14:textId="77777777" w:rsidR="00911076" w:rsidRPr="00F77121" w:rsidRDefault="00911076" w:rsidP="00911076">
      <w:pPr>
        <w:pStyle w:val="Number-paragraph"/>
        <w:rPr>
          <w:lang w:val="en-GB"/>
        </w:rPr>
      </w:pPr>
      <w:r w:rsidRPr="00F77121">
        <w:rPr>
          <w:lang w:val="en-GB"/>
        </w:rPr>
        <w:t>Second item.</w:t>
      </w:r>
    </w:p>
    <w:p w14:paraId="3D7E966B" w14:textId="77777777" w:rsidR="00911076" w:rsidRPr="00F77121" w:rsidRDefault="00911076" w:rsidP="00911076">
      <w:pPr>
        <w:pStyle w:val="Number-paragraph"/>
        <w:rPr>
          <w:lang w:val="en-GB"/>
        </w:rPr>
      </w:pPr>
      <w:r w:rsidRPr="00F77121">
        <w:rPr>
          <w:lang w:val="en-GB"/>
        </w:rPr>
        <w:t>Third item.</w:t>
      </w:r>
    </w:p>
    <w:p w14:paraId="3C5D5C4A" w14:textId="77777777" w:rsidR="00AA5BE8" w:rsidRPr="00F77121" w:rsidRDefault="00AA5BE8" w:rsidP="00CC4A38">
      <w:pPr>
        <w:pStyle w:val="Sem-paragraph"/>
        <w:rPr>
          <w:lang w:val="en-GB"/>
        </w:rPr>
      </w:pPr>
      <w:r w:rsidRPr="00F77121">
        <w:rPr>
          <w:lang w:val="en-GB"/>
        </w:rPr>
        <w:t>The text continues here.</w:t>
      </w:r>
    </w:p>
    <w:p w14:paraId="64AA5F6B" w14:textId="77777777" w:rsidR="00AA5BE8" w:rsidRPr="00F77121" w:rsidRDefault="00AA5BE8" w:rsidP="00763CCC">
      <w:pPr>
        <w:pStyle w:val="Heading-2"/>
        <w:rPr>
          <w:lang w:val="en-GB"/>
        </w:rPr>
      </w:pPr>
      <w:r w:rsidRPr="00F77121">
        <w:rPr>
          <w:lang w:val="en-GB"/>
        </w:rPr>
        <w:t>3.2. Figures, Tables and Schemes</w:t>
      </w:r>
    </w:p>
    <w:p w14:paraId="771B7238" w14:textId="77777777" w:rsidR="00034FAE" w:rsidRPr="00F77121" w:rsidRDefault="00034FAE" w:rsidP="00AB53C9">
      <w:pPr>
        <w:pStyle w:val="Sem-paragraph"/>
        <w:rPr>
          <w:szCs w:val="24"/>
          <w:lang w:val="en-GB"/>
        </w:rPr>
      </w:pPr>
      <w:r w:rsidRPr="00F77121">
        <w:rPr>
          <w:lang w:val="en-GB"/>
        </w:rPr>
        <w:t xml:space="preserve">If the authors wish to provide the reader with extensive datasets, very large tables, or supplementary </w:t>
      </w:r>
      <w:r w:rsidRPr="00F77121">
        <w:rPr>
          <w:lang w:val="en-GB"/>
        </w:rPr>
        <w:lastRenderedPageBreak/>
        <w:t>materials, they should present the essential information in the body of the manuscript, interpret it appropriately, and refer the reader to the complete material. Detailed supplementary material should be included in an Appendix or submitted as a separate supplementary file, where appropriate.</w:t>
      </w:r>
    </w:p>
    <w:p w14:paraId="72F9D330" w14:textId="5A12DC1F" w:rsidR="00AA5BE8" w:rsidRPr="00F77121" w:rsidRDefault="00AA5BE8" w:rsidP="00CC4A38">
      <w:pPr>
        <w:pStyle w:val="Sem-paragraph"/>
        <w:rPr>
          <w:lang w:val="en-GB"/>
        </w:rPr>
      </w:pPr>
      <w:r w:rsidRPr="00F77121">
        <w:rPr>
          <w:lang w:val="en-GB"/>
        </w:rPr>
        <w:t>All figures and tables should be cited in the main text as Figure 1, Table 1, etc</w:t>
      </w:r>
      <w:r w:rsidR="00C63BDE" w:rsidRPr="00F77121">
        <w:rPr>
          <w:lang w:val="en-GB"/>
        </w:rPr>
        <w:t xml:space="preserve">. </w:t>
      </w:r>
      <w:r w:rsidR="00D2713C" w:rsidRPr="00F77121">
        <w:rPr>
          <w:lang w:val="en-GB"/>
        </w:rPr>
        <w:t xml:space="preserve">If your figures include charts or graphs originally created in Excel, please also </w:t>
      </w:r>
      <w:r w:rsidR="00D2713C" w:rsidRPr="00F77121">
        <w:rPr>
          <w:b/>
          <w:bCs/>
          <w:lang w:val="en-GB"/>
        </w:rPr>
        <w:t>provide them in a single editable Excel file</w:t>
      </w:r>
      <w:r w:rsidR="00D2713C" w:rsidRPr="00F77121">
        <w:rPr>
          <w:lang w:val="en-GB"/>
        </w:rPr>
        <w:t>. Upload this file together with the manuscript, the separate graphic files, the alt text file, and the publishing agreement, in line with the journal’s “</w:t>
      </w:r>
      <w:r w:rsidR="004F1A0B" w:rsidRPr="00F77121">
        <w:rPr>
          <w:lang w:val="en-GB"/>
        </w:rPr>
        <w:t>Manuscript Structure and Citing</w:t>
      </w:r>
      <w:r w:rsidR="00D2713C" w:rsidRPr="00F77121">
        <w:rPr>
          <w:lang w:val="en-GB"/>
        </w:rPr>
        <w:t>” guidelines.</w:t>
      </w:r>
    </w:p>
    <w:p w14:paraId="18AA8CF6" w14:textId="6208C470" w:rsidR="002C211E" w:rsidRPr="00F77121" w:rsidRDefault="002C211E" w:rsidP="00CC4A38">
      <w:pPr>
        <w:rPr>
          <w:b/>
          <w:lang w:val="en-GB"/>
        </w:rPr>
      </w:pPr>
      <w:r w:rsidRPr="00F77121">
        <w:rPr>
          <w:noProof/>
          <w:lang w:val="en-GB"/>
        </w:rPr>
        <w:drawing>
          <wp:inline distT="0" distB="0" distL="0" distR="0" wp14:anchorId="0564DAE0" wp14:editId="4246726F">
            <wp:extent cx="3951276" cy="3951276"/>
            <wp:effectExtent l="0" t="0" r="0" b="0"/>
            <wp:docPr id="82948546" name="Obraz 1" descr="Radial diagram showing ‘Young People’ at the centre and connected to six dimensions: Family, Education, Community, Values, Well-Being, and Personal Growth. The diagram illustrates key factors associated with the development of you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8546" name="Obraz 1" descr="Radial diagram showing ‘Young People’ at the centre and connected to six dimensions: Family, Education, Community, Values, Well-Being, and Personal Growth. The diagram illustrates key factors associated with the development of young people."/>
                    <pic:cNvPicPr/>
                  </pic:nvPicPr>
                  <pic:blipFill>
                    <a:blip r:embed="rId9"/>
                    <a:stretch>
                      <a:fillRect/>
                    </a:stretch>
                  </pic:blipFill>
                  <pic:spPr>
                    <a:xfrm>
                      <a:off x="0" y="0"/>
                      <a:ext cx="4046698" cy="4046698"/>
                    </a:xfrm>
                    <a:prstGeom prst="rect">
                      <a:avLst/>
                    </a:prstGeom>
                  </pic:spPr>
                </pic:pic>
              </a:graphicData>
            </a:graphic>
          </wp:inline>
        </w:drawing>
      </w:r>
    </w:p>
    <w:p w14:paraId="4CF3F9BA" w14:textId="77777777" w:rsidR="00A86AC1" w:rsidRPr="00F77121" w:rsidRDefault="00AA5BE8" w:rsidP="00A86AC1">
      <w:pPr>
        <w:spacing w:line="300" w:lineRule="atLeast"/>
        <w:rPr>
          <w:lang w:val="en-GB"/>
        </w:rPr>
      </w:pPr>
      <w:r w:rsidRPr="00F77121">
        <w:rPr>
          <w:b/>
          <w:lang w:val="en-GB"/>
        </w:rPr>
        <w:t xml:space="preserve">Figure 1. </w:t>
      </w:r>
      <w:r w:rsidR="00A86AC1" w:rsidRPr="00F77121">
        <w:rPr>
          <w:lang w:val="en-GB"/>
        </w:rPr>
        <w:t>An Integral Model of Youth Development</w:t>
      </w:r>
    </w:p>
    <w:p w14:paraId="298E8D21" w14:textId="77777777" w:rsidR="00A86AC1" w:rsidRPr="00F77121" w:rsidRDefault="00A86AC1" w:rsidP="00EA4160">
      <w:pPr>
        <w:rPr>
          <w:b/>
          <w:bCs/>
          <w:lang w:val="en-GB"/>
        </w:rPr>
      </w:pPr>
    </w:p>
    <w:p w14:paraId="46945ABE" w14:textId="7E62A630" w:rsidR="00421F45" w:rsidRPr="00F77121" w:rsidRDefault="00421F45" w:rsidP="00EA4160">
      <w:pPr>
        <w:rPr>
          <w:b/>
          <w:bCs/>
          <w:lang w:val="en-GB"/>
        </w:rPr>
      </w:pPr>
      <w:r w:rsidRPr="00F77121">
        <w:rPr>
          <w:b/>
          <w:bCs/>
          <w:lang w:val="en-GB"/>
        </w:rPr>
        <w:t xml:space="preserve">Figure accessibility </w:t>
      </w:r>
      <w:r w:rsidRPr="00F77121">
        <w:rPr>
          <w:lang w:val="en-GB"/>
        </w:rPr>
        <w:t>(alt text for visually impaired readers)</w:t>
      </w:r>
    </w:p>
    <w:p w14:paraId="446A05D6" w14:textId="7866163A" w:rsidR="007A1887" w:rsidRPr="00F77121" w:rsidRDefault="00FE385A" w:rsidP="004D600E">
      <w:pPr>
        <w:jc w:val="both"/>
        <w:rPr>
          <w:i/>
          <w:iCs/>
          <w:sz w:val="20"/>
          <w:lang w:val="en-GB"/>
        </w:rPr>
      </w:pPr>
      <w:r w:rsidRPr="00F77121">
        <w:rPr>
          <w:i/>
          <w:iCs/>
          <w:sz w:val="20"/>
          <w:lang w:val="en-GB"/>
        </w:rPr>
        <w:t xml:space="preserve">In accordance with the European Accessibility Act (EAA) and relevant accessibility regulations, all graphic elements published in </w:t>
      </w:r>
      <w:r w:rsidR="00A86AC1" w:rsidRPr="00F77121">
        <w:rPr>
          <w:i/>
          <w:iCs/>
          <w:sz w:val="20"/>
          <w:lang w:val="en-GB"/>
        </w:rPr>
        <w:t>“Seminare”</w:t>
      </w:r>
      <w:r w:rsidRPr="00F77121">
        <w:rPr>
          <w:i/>
          <w:iCs/>
          <w:sz w:val="20"/>
          <w:lang w:val="en-GB"/>
        </w:rPr>
        <w:t xml:space="preserve"> must be accessible to readers with disabilities. </w:t>
      </w:r>
      <w:r w:rsidR="002E56DC" w:rsidRPr="00F77121">
        <w:rPr>
          <w:i/>
          <w:iCs/>
          <w:sz w:val="20"/>
          <w:lang w:val="en-GB"/>
        </w:rPr>
        <w:t>This applies to figures, schemes, charts, maps, and logos. Accessibility requirements for tables are described separately below</w:t>
      </w:r>
      <w:r w:rsidR="007A1887" w:rsidRPr="00F77121">
        <w:rPr>
          <w:i/>
          <w:iCs/>
          <w:sz w:val="20"/>
          <w:lang w:val="en-GB"/>
        </w:rPr>
        <w:t>.</w:t>
      </w:r>
    </w:p>
    <w:p w14:paraId="326EC247" w14:textId="77777777" w:rsidR="007A1887" w:rsidRPr="00F77121" w:rsidRDefault="007A1887" w:rsidP="007A1887">
      <w:pPr>
        <w:rPr>
          <w:i/>
          <w:iCs/>
          <w:sz w:val="20"/>
          <w:lang w:val="en-GB"/>
        </w:rPr>
      </w:pPr>
      <w:r w:rsidRPr="00F77121">
        <w:rPr>
          <w:b/>
          <w:bCs/>
          <w:i/>
          <w:iCs/>
          <w:sz w:val="20"/>
          <w:lang w:val="en-GB"/>
        </w:rPr>
        <w:t>Note (for authors)</w:t>
      </w:r>
      <w:r w:rsidRPr="00F77121">
        <w:rPr>
          <w:i/>
          <w:iCs/>
          <w:sz w:val="20"/>
          <w:lang w:val="en-GB"/>
        </w:rPr>
        <w:t xml:space="preserve">. </w:t>
      </w:r>
      <w:r w:rsidR="00FE385A" w:rsidRPr="00F77121">
        <w:rPr>
          <w:i/>
          <w:iCs/>
          <w:sz w:val="20"/>
          <w:lang w:val="en-GB"/>
        </w:rPr>
        <w:t>To ensure consistent accessibility processing, please do not enter alt text directly into figure properties in the manuscript file. Instead, provide alt text for all figures in a separate Word file. After acceptance, the technical editor will add the alternative descriptions to the graphic objects during the production stage.</w:t>
      </w:r>
    </w:p>
    <w:p w14:paraId="5E1FE7F8" w14:textId="77777777" w:rsidR="00763CCC" w:rsidRPr="00F77121" w:rsidRDefault="007A1887" w:rsidP="007A1887">
      <w:pPr>
        <w:rPr>
          <w:b/>
          <w:bCs/>
          <w:sz w:val="20"/>
          <w:lang w:val="en-GB"/>
        </w:rPr>
      </w:pPr>
      <w:r w:rsidRPr="00F77121">
        <w:rPr>
          <w:b/>
          <w:bCs/>
          <w:sz w:val="20"/>
          <w:lang w:val="en-GB"/>
        </w:rPr>
        <w:t>Example of alt text for Figure 1:</w:t>
      </w:r>
    </w:p>
    <w:p w14:paraId="228360C1" w14:textId="30016404" w:rsidR="00D94782" w:rsidRPr="00F77121" w:rsidRDefault="007A1887" w:rsidP="00D94782">
      <w:pPr>
        <w:spacing w:line="300" w:lineRule="atLeast"/>
        <w:rPr>
          <w:lang w:val="en-GB"/>
        </w:rPr>
      </w:pPr>
      <w:r w:rsidRPr="00F77121">
        <w:rPr>
          <w:b/>
          <w:bCs/>
          <w:lang w:val="en-GB"/>
        </w:rPr>
        <w:t>Alt text:</w:t>
      </w:r>
      <w:r w:rsidRPr="00F77121">
        <w:rPr>
          <w:lang w:val="en-GB"/>
        </w:rPr>
        <w:t xml:space="preserve"> “</w:t>
      </w:r>
      <w:r w:rsidR="00D94782" w:rsidRPr="00F77121">
        <w:rPr>
          <w:lang w:val="en-GB"/>
        </w:rPr>
        <w:t xml:space="preserve">Radial diagram showing ‘Young People’ at the centre and connected to six dimensions: Family, Education, Community, Values, Well-Being, and </w:t>
      </w:r>
      <w:r w:rsidR="004D600E" w:rsidRPr="00F77121">
        <w:rPr>
          <w:lang w:val="en-GB"/>
        </w:rPr>
        <w:t xml:space="preserve">Human Development. </w:t>
      </w:r>
      <w:r w:rsidR="00D94782" w:rsidRPr="00F77121">
        <w:rPr>
          <w:lang w:val="en-GB"/>
        </w:rPr>
        <w:t>The diagram illustrates key factors associated with the development of young people.”</w:t>
      </w:r>
    </w:p>
    <w:p w14:paraId="3B2221EC" w14:textId="77777777" w:rsidR="009B7A88" w:rsidRPr="00F77121" w:rsidRDefault="009B7A88" w:rsidP="007B07BE">
      <w:pPr>
        <w:pStyle w:val="NormalnyWeb"/>
        <w:spacing w:before="120" w:beforeAutospacing="0" w:after="0" w:afterAutospacing="0"/>
        <w:rPr>
          <w:b/>
          <w:bCs/>
          <w:i/>
          <w:iCs/>
          <w:sz w:val="20"/>
          <w:szCs w:val="20"/>
          <w:lang w:val="en-GB"/>
        </w:rPr>
      </w:pPr>
      <w:r w:rsidRPr="00F77121">
        <w:rPr>
          <w:b/>
          <w:bCs/>
          <w:i/>
          <w:iCs/>
          <w:sz w:val="20"/>
          <w:szCs w:val="20"/>
          <w:lang w:val="en-GB"/>
        </w:rPr>
        <w:lastRenderedPageBreak/>
        <w:t xml:space="preserve">Please follow these rules when preparing </w:t>
      </w:r>
      <w:r w:rsidR="003943FC" w:rsidRPr="00F77121">
        <w:rPr>
          <w:b/>
          <w:bCs/>
          <w:i/>
          <w:iCs/>
          <w:sz w:val="20"/>
          <w:szCs w:val="20"/>
          <w:lang w:val="en-GB"/>
        </w:rPr>
        <w:t>a</w:t>
      </w:r>
      <w:r w:rsidRPr="00F77121">
        <w:rPr>
          <w:b/>
          <w:bCs/>
          <w:i/>
          <w:iCs/>
          <w:sz w:val="20"/>
          <w:szCs w:val="20"/>
          <w:lang w:val="en-GB"/>
        </w:rPr>
        <w:t>lt text for figures</w:t>
      </w:r>
      <w:r w:rsidR="001F2E95" w:rsidRPr="00F77121">
        <w:rPr>
          <w:b/>
          <w:bCs/>
          <w:i/>
          <w:iCs/>
          <w:sz w:val="20"/>
          <w:szCs w:val="20"/>
          <w:lang w:val="en-GB"/>
        </w:rPr>
        <w:t xml:space="preserve"> and </w:t>
      </w:r>
      <w:r w:rsidRPr="00F77121">
        <w:rPr>
          <w:b/>
          <w:bCs/>
          <w:i/>
          <w:iCs/>
          <w:sz w:val="20"/>
          <w:szCs w:val="20"/>
          <w:lang w:val="en-GB"/>
        </w:rPr>
        <w:t>schemes:</w:t>
      </w:r>
    </w:p>
    <w:p w14:paraId="277C2763" w14:textId="52B089B0" w:rsidR="00B9574F" w:rsidRPr="00F77121" w:rsidRDefault="00B9574F" w:rsidP="00100059">
      <w:pPr>
        <w:pStyle w:val="NormalnyWeb"/>
        <w:numPr>
          <w:ilvl w:val="0"/>
          <w:numId w:val="9"/>
        </w:numPr>
        <w:spacing w:before="0" w:beforeAutospacing="0" w:line="216" w:lineRule="auto"/>
        <w:ind w:left="714" w:hanging="357"/>
        <w:contextualSpacing/>
        <w:rPr>
          <w:i/>
          <w:iCs/>
          <w:sz w:val="20"/>
          <w:szCs w:val="20"/>
          <w:lang w:val="en-GB"/>
        </w:rPr>
      </w:pPr>
      <w:r w:rsidRPr="00F77121">
        <w:rPr>
          <w:i/>
          <w:iCs/>
          <w:sz w:val="20"/>
          <w:szCs w:val="20"/>
          <w:lang w:val="en-GB"/>
        </w:rPr>
        <w:t xml:space="preserve">Create a separate Word file titled, for example: </w:t>
      </w:r>
      <w:r w:rsidRPr="00F77121">
        <w:rPr>
          <w:rFonts w:eastAsiaTheme="majorEastAsia"/>
          <w:i/>
          <w:iCs/>
          <w:sz w:val="20"/>
          <w:szCs w:val="20"/>
          <w:lang w:val="en-GB"/>
        </w:rPr>
        <w:t>“</w:t>
      </w:r>
      <w:r w:rsidR="00903E1E" w:rsidRPr="00F77121">
        <w:rPr>
          <w:rFonts w:eastAsiaTheme="majorEastAsia"/>
          <w:i/>
          <w:iCs/>
          <w:sz w:val="20"/>
          <w:szCs w:val="20"/>
          <w:lang w:val="en-GB"/>
        </w:rPr>
        <w:t>[short title of the article]</w:t>
      </w:r>
      <w:r w:rsidR="007C3D71">
        <w:rPr>
          <w:rFonts w:eastAsiaTheme="majorEastAsia"/>
          <w:i/>
          <w:iCs/>
          <w:sz w:val="20"/>
          <w:szCs w:val="20"/>
          <w:lang w:val="en-GB"/>
        </w:rPr>
        <w:t>-</w:t>
      </w:r>
      <w:r w:rsidRPr="00F77121">
        <w:rPr>
          <w:rFonts w:eastAsiaTheme="majorEastAsia"/>
          <w:i/>
          <w:iCs/>
          <w:sz w:val="20"/>
          <w:szCs w:val="20"/>
          <w:lang w:val="en-GB"/>
        </w:rPr>
        <w:t>Alt text”</w:t>
      </w:r>
      <w:r w:rsidRPr="00F77121">
        <w:rPr>
          <w:i/>
          <w:iCs/>
          <w:sz w:val="20"/>
          <w:szCs w:val="20"/>
          <w:lang w:val="en-GB"/>
        </w:rPr>
        <w:t>.</w:t>
      </w:r>
    </w:p>
    <w:p w14:paraId="60FFD3D5" w14:textId="77777777" w:rsidR="00B9574F" w:rsidRPr="00F77121" w:rsidRDefault="00B9574F" w:rsidP="00100059">
      <w:pPr>
        <w:pStyle w:val="NormalnyWeb"/>
        <w:numPr>
          <w:ilvl w:val="0"/>
          <w:numId w:val="9"/>
        </w:numPr>
        <w:spacing w:before="0" w:beforeAutospacing="0" w:after="0" w:afterAutospacing="0" w:line="216" w:lineRule="auto"/>
        <w:contextualSpacing/>
        <w:rPr>
          <w:i/>
          <w:iCs/>
          <w:sz w:val="20"/>
          <w:szCs w:val="20"/>
          <w:lang w:val="en-GB"/>
        </w:rPr>
      </w:pPr>
      <w:r w:rsidRPr="00F77121">
        <w:rPr>
          <w:i/>
          <w:iCs/>
          <w:sz w:val="20"/>
          <w:szCs w:val="20"/>
          <w:lang w:val="en-GB"/>
        </w:rPr>
        <w:t xml:space="preserve">In this file, list </w:t>
      </w:r>
      <w:r w:rsidRPr="00F77121">
        <w:rPr>
          <w:rFonts w:eastAsiaTheme="majorEastAsia"/>
          <w:i/>
          <w:iCs/>
          <w:sz w:val="20"/>
          <w:szCs w:val="20"/>
          <w:lang w:val="en-GB"/>
        </w:rPr>
        <w:t>all figures in the order in which they appear in the manuscript</w:t>
      </w:r>
      <w:r w:rsidRPr="00F77121">
        <w:rPr>
          <w:i/>
          <w:iCs/>
          <w:sz w:val="20"/>
          <w:szCs w:val="20"/>
          <w:lang w:val="en-GB"/>
        </w:rPr>
        <w:t xml:space="preserve">. For each figure, first write its </w:t>
      </w:r>
      <w:r w:rsidRPr="00F77121">
        <w:rPr>
          <w:rFonts w:eastAsiaTheme="majorEastAsia"/>
          <w:i/>
          <w:iCs/>
          <w:sz w:val="20"/>
          <w:szCs w:val="20"/>
          <w:lang w:val="en-GB"/>
        </w:rPr>
        <w:t>caption</w:t>
      </w:r>
      <w:r w:rsidRPr="00F77121">
        <w:rPr>
          <w:i/>
          <w:iCs/>
          <w:sz w:val="20"/>
          <w:szCs w:val="20"/>
          <w:lang w:val="en-GB"/>
        </w:rPr>
        <w:t>, then add the alt text on a new line.</w:t>
      </w:r>
    </w:p>
    <w:p w14:paraId="516E8E89" w14:textId="77777777" w:rsidR="00B9574F" w:rsidRPr="00F77121" w:rsidRDefault="00B9574F" w:rsidP="00100059">
      <w:pPr>
        <w:pStyle w:val="NormalnyWeb"/>
        <w:spacing w:before="0" w:beforeAutospacing="0" w:after="0" w:afterAutospacing="0" w:line="216" w:lineRule="auto"/>
        <w:ind w:left="680"/>
        <w:contextualSpacing/>
        <w:rPr>
          <w:i/>
          <w:iCs/>
          <w:sz w:val="20"/>
          <w:szCs w:val="20"/>
          <w:lang w:val="en-GB"/>
        </w:rPr>
      </w:pPr>
      <w:r w:rsidRPr="00F77121">
        <w:rPr>
          <w:b/>
          <w:bCs/>
          <w:i/>
          <w:iCs/>
          <w:sz w:val="20"/>
          <w:szCs w:val="20"/>
          <w:lang w:val="en-GB"/>
        </w:rPr>
        <w:t>Example</w:t>
      </w:r>
      <w:r w:rsidRPr="00F77121">
        <w:rPr>
          <w:i/>
          <w:iCs/>
          <w:sz w:val="20"/>
          <w:szCs w:val="20"/>
          <w:lang w:val="en-GB"/>
        </w:rPr>
        <w:t xml:space="preserve"> structure in the separate file:</w:t>
      </w:r>
    </w:p>
    <w:p w14:paraId="195EF6C9" w14:textId="77777777" w:rsidR="001F2E95" w:rsidRPr="00F77121" w:rsidRDefault="00B9574F" w:rsidP="00100059">
      <w:pPr>
        <w:pStyle w:val="NormalnyWeb"/>
        <w:numPr>
          <w:ilvl w:val="1"/>
          <w:numId w:val="11"/>
        </w:numPr>
        <w:spacing w:before="0" w:beforeAutospacing="0" w:after="0" w:afterAutospacing="0" w:line="216" w:lineRule="auto"/>
        <w:contextualSpacing/>
        <w:rPr>
          <w:rStyle w:val="HTML-kod"/>
          <w:rFonts w:ascii="Times New Roman" w:hAnsi="Times New Roman" w:cs="Times New Roman"/>
          <w:i/>
          <w:iCs/>
          <w:lang w:val="en-GB"/>
        </w:rPr>
      </w:pPr>
      <w:r w:rsidRPr="00F77121">
        <w:rPr>
          <w:rStyle w:val="HTML-kod"/>
          <w:rFonts w:ascii="Times New Roman" w:eastAsiaTheme="majorEastAsia" w:hAnsi="Times New Roman" w:cs="Times New Roman"/>
          <w:b/>
          <w:bCs/>
          <w:i/>
          <w:iCs/>
          <w:lang w:val="en-GB"/>
        </w:rPr>
        <w:t>Figure 1</w:t>
      </w:r>
      <w:r w:rsidRPr="00F77121">
        <w:rPr>
          <w:rStyle w:val="HTML-kod"/>
          <w:rFonts w:ascii="Times New Roman" w:eastAsiaTheme="majorEastAsia" w:hAnsi="Times New Roman" w:cs="Times New Roman"/>
          <w:i/>
          <w:iCs/>
          <w:lang w:val="en-GB"/>
        </w:rPr>
        <w:t>. Title of the figure</w:t>
      </w:r>
    </w:p>
    <w:p w14:paraId="6B2E4EC4" w14:textId="77777777" w:rsidR="00B9574F" w:rsidRPr="00F77121" w:rsidRDefault="00B9574F" w:rsidP="001F2E95">
      <w:pPr>
        <w:pStyle w:val="NormalnyWeb"/>
        <w:spacing w:before="0" w:beforeAutospacing="0" w:after="0" w:afterAutospacing="0" w:line="216" w:lineRule="auto"/>
        <w:ind w:left="1440"/>
        <w:contextualSpacing/>
        <w:rPr>
          <w:i/>
          <w:iCs/>
          <w:sz w:val="20"/>
          <w:szCs w:val="20"/>
          <w:lang w:val="en-GB"/>
        </w:rPr>
      </w:pPr>
      <w:r w:rsidRPr="00F77121">
        <w:rPr>
          <w:rStyle w:val="HTML-kod"/>
          <w:rFonts w:ascii="Times New Roman" w:eastAsiaTheme="majorEastAsia" w:hAnsi="Times New Roman" w:cs="Times New Roman"/>
          <w:i/>
          <w:iCs/>
          <w:lang w:val="en-GB"/>
        </w:rPr>
        <w:t>Alt text: …</w:t>
      </w:r>
    </w:p>
    <w:p w14:paraId="6A90958F" w14:textId="77777777" w:rsidR="001F2E95" w:rsidRPr="00F77121" w:rsidRDefault="00B9574F" w:rsidP="00100059">
      <w:pPr>
        <w:pStyle w:val="NormalnyWeb"/>
        <w:numPr>
          <w:ilvl w:val="1"/>
          <w:numId w:val="11"/>
        </w:numPr>
        <w:spacing w:before="0" w:beforeAutospacing="0" w:after="0" w:afterAutospacing="0" w:line="216" w:lineRule="auto"/>
        <w:contextualSpacing/>
        <w:rPr>
          <w:rStyle w:val="HTML-kod"/>
          <w:rFonts w:ascii="Times New Roman" w:eastAsiaTheme="majorEastAsia" w:hAnsi="Times New Roman" w:cs="Times New Roman"/>
          <w:lang w:val="en-GB"/>
        </w:rPr>
      </w:pPr>
      <w:r w:rsidRPr="00F77121">
        <w:rPr>
          <w:rStyle w:val="HTML-kod"/>
          <w:rFonts w:ascii="Times New Roman" w:eastAsiaTheme="majorEastAsia" w:hAnsi="Times New Roman" w:cs="Times New Roman"/>
          <w:b/>
          <w:bCs/>
          <w:i/>
          <w:iCs/>
          <w:lang w:val="en-GB"/>
        </w:rPr>
        <w:t xml:space="preserve">Figure 2. </w:t>
      </w:r>
      <w:r w:rsidRPr="00F77121">
        <w:rPr>
          <w:rStyle w:val="HTML-kod"/>
          <w:rFonts w:ascii="Times New Roman" w:eastAsiaTheme="majorEastAsia" w:hAnsi="Times New Roman" w:cs="Times New Roman"/>
          <w:i/>
          <w:iCs/>
          <w:lang w:val="en-GB"/>
        </w:rPr>
        <w:t>Title of the figur</w:t>
      </w:r>
      <w:r w:rsidRPr="00F77121">
        <w:rPr>
          <w:rStyle w:val="HTML-kod"/>
          <w:rFonts w:ascii="Times New Roman" w:eastAsiaTheme="majorEastAsia" w:hAnsi="Times New Roman" w:cs="Times New Roman"/>
          <w:b/>
          <w:bCs/>
          <w:i/>
          <w:iCs/>
          <w:lang w:val="en-GB"/>
        </w:rPr>
        <w:t>e</w:t>
      </w:r>
    </w:p>
    <w:p w14:paraId="47C67F6B" w14:textId="77777777" w:rsidR="00B9574F" w:rsidRPr="00F77121" w:rsidRDefault="00B9574F" w:rsidP="001F2E95">
      <w:pPr>
        <w:pStyle w:val="NormalnyWeb"/>
        <w:spacing w:before="0" w:beforeAutospacing="0" w:after="0" w:afterAutospacing="0" w:line="216" w:lineRule="auto"/>
        <w:ind w:left="1440"/>
        <w:contextualSpacing/>
        <w:rPr>
          <w:rStyle w:val="HTML-kod"/>
          <w:rFonts w:ascii="Times New Roman" w:eastAsiaTheme="majorEastAsia" w:hAnsi="Times New Roman" w:cs="Times New Roman"/>
          <w:lang w:val="en-GB"/>
        </w:rPr>
      </w:pPr>
      <w:r w:rsidRPr="00F77121">
        <w:rPr>
          <w:rStyle w:val="HTML-kod"/>
          <w:rFonts w:ascii="Times New Roman" w:eastAsiaTheme="majorEastAsia" w:hAnsi="Times New Roman" w:cs="Times New Roman"/>
          <w:i/>
          <w:iCs/>
          <w:lang w:val="en-GB"/>
        </w:rPr>
        <w:t>Alt text: …</w:t>
      </w:r>
    </w:p>
    <w:p w14:paraId="2512F800" w14:textId="77777777" w:rsidR="00B9574F" w:rsidRPr="00F77121" w:rsidRDefault="00B9574F" w:rsidP="00100059">
      <w:pPr>
        <w:pStyle w:val="NormalnyWeb"/>
        <w:numPr>
          <w:ilvl w:val="0"/>
          <w:numId w:val="11"/>
        </w:numPr>
        <w:spacing w:line="216" w:lineRule="auto"/>
        <w:contextualSpacing/>
        <w:rPr>
          <w:i/>
          <w:iCs/>
          <w:sz w:val="20"/>
          <w:szCs w:val="20"/>
          <w:lang w:val="en-GB"/>
        </w:rPr>
      </w:pPr>
      <w:r w:rsidRPr="00F77121">
        <w:rPr>
          <w:i/>
          <w:iCs/>
          <w:sz w:val="20"/>
          <w:szCs w:val="20"/>
          <w:lang w:val="en-GB"/>
        </w:rPr>
        <w:t xml:space="preserve">For </w:t>
      </w:r>
      <w:r w:rsidRPr="00F77121">
        <w:rPr>
          <w:b/>
          <w:bCs/>
          <w:i/>
          <w:iCs/>
          <w:sz w:val="20"/>
          <w:szCs w:val="20"/>
          <w:lang w:val="en-GB"/>
        </w:rPr>
        <w:t>charts and graphs</w:t>
      </w:r>
      <w:r w:rsidRPr="00F77121">
        <w:rPr>
          <w:i/>
          <w:iCs/>
          <w:sz w:val="20"/>
          <w:szCs w:val="20"/>
          <w:lang w:val="en-GB"/>
        </w:rPr>
        <w:t xml:space="preserve">, the alt text should mention the variables on each axis, the units, the </w:t>
      </w:r>
      <w:proofErr w:type="gramStart"/>
      <w:r w:rsidRPr="00F77121">
        <w:rPr>
          <w:i/>
          <w:iCs/>
          <w:sz w:val="20"/>
          <w:szCs w:val="20"/>
          <w:lang w:val="en-GB"/>
        </w:rPr>
        <w:t>time period</w:t>
      </w:r>
      <w:proofErr w:type="gramEnd"/>
      <w:r w:rsidRPr="00F77121">
        <w:rPr>
          <w:i/>
          <w:iCs/>
          <w:sz w:val="20"/>
          <w:szCs w:val="20"/>
          <w:lang w:val="en-GB"/>
        </w:rPr>
        <w:t xml:space="preserve"> (if applicable) and the main trend or comparison (for example, which group has the highest value).</w:t>
      </w:r>
    </w:p>
    <w:p w14:paraId="63C0E074" w14:textId="77777777" w:rsidR="00B9574F" w:rsidRPr="00F77121" w:rsidRDefault="00B9574F" w:rsidP="00100059">
      <w:pPr>
        <w:pStyle w:val="NormalnyWeb"/>
        <w:numPr>
          <w:ilvl w:val="0"/>
          <w:numId w:val="11"/>
        </w:numPr>
        <w:spacing w:line="216" w:lineRule="auto"/>
        <w:contextualSpacing/>
        <w:rPr>
          <w:i/>
          <w:iCs/>
          <w:sz w:val="20"/>
          <w:szCs w:val="20"/>
          <w:lang w:val="en-GB"/>
        </w:rPr>
      </w:pPr>
      <w:r w:rsidRPr="00F77121">
        <w:rPr>
          <w:i/>
          <w:iCs/>
          <w:sz w:val="20"/>
          <w:szCs w:val="20"/>
          <w:lang w:val="en-GB"/>
        </w:rPr>
        <w:t xml:space="preserve">The </w:t>
      </w:r>
      <w:r w:rsidRPr="00F77121">
        <w:rPr>
          <w:b/>
          <w:bCs/>
          <w:i/>
          <w:iCs/>
          <w:sz w:val="20"/>
          <w:szCs w:val="20"/>
          <w:lang w:val="en-GB"/>
        </w:rPr>
        <w:t>alt text should be short and informative</w:t>
      </w:r>
      <w:r w:rsidRPr="00F77121">
        <w:rPr>
          <w:i/>
          <w:iCs/>
          <w:sz w:val="20"/>
          <w:szCs w:val="20"/>
          <w:lang w:val="en-GB"/>
        </w:rPr>
        <w:t xml:space="preserve"> (usually 1–3 sentences) and should explain what the figure shows and why it is important for the article.</w:t>
      </w:r>
    </w:p>
    <w:p w14:paraId="796FB4C7" w14:textId="77777777" w:rsidR="00B9574F" w:rsidRPr="00F77121" w:rsidRDefault="00B9574F" w:rsidP="00100059">
      <w:pPr>
        <w:pStyle w:val="NormalnyWeb"/>
        <w:numPr>
          <w:ilvl w:val="0"/>
          <w:numId w:val="11"/>
        </w:numPr>
        <w:spacing w:line="216" w:lineRule="auto"/>
        <w:contextualSpacing/>
        <w:rPr>
          <w:i/>
          <w:iCs/>
          <w:sz w:val="20"/>
          <w:szCs w:val="20"/>
          <w:lang w:val="en-GB"/>
        </w:rPr>
      </w:pPr>
      <w:r w:rsidRPr="00F77121">
        <w:rPr>
          <w:b/>
          <w:bCs/>
          <w:i/>
          <w:iCs/>
          <w:sz w:val="20"/>
          <w:szCs w:val="20"/>
          <w:lang w:val="en-GB"/>
        </w:rPr>
        <w:t>Describe the essential information</w:t>
      </w:r>
      <w:r w:rsidRPr="00F77121">
        <w:rPr>
          <w:i/>
          <w:iCs/>
          <w:sz w:val="20"/>
          <w:szCs w:val="20"/>
          <w:lang w:val="en-GB"/>
        </w:rPr>
        <w:t xml:space="preserve"> that a sighted reader gets from the figure (for example, main objects, relationships, trends in a chart, key labels), not every visual detail.</w:t>
      </w:r>
    </w:p>
    <w:p w14:paraId="4D77330C" w14:textId="77777777" w:rsidR="00B9574F" w:rsidRPr="00F77121" w:rsidRDefault="00B9574F" w:rsidP="00100059">
      <w:pPr>
        <w:pStyle w:val="NormalnyWeb"/>
        <w:numPr>
          <w:ilvl w:val="0"/>
          <w:numId w:val="11"/>
        </w:numPr>
        <w:spacing w:line="216" w:lineRule="auto"/>
        <w:contextualSpacing/>
        <w:rPr>
          <w:i/>
          <w:iCs/>
          <w:sz w:val="20"/>
          <w:szCs w:val="20"/>
          <w:lang w:val="en-GB"/>
        </w:rPr>
      </w:pPr>
      <w:r w:rsidRPr="00F77121">
        <w:rPr>
          <w:b/>
          <w:bCs/>
          <w:i/>
          <w:iCs/>
          <w:sz w:val="20"/>
          <w:szCs w:val="20"/>
          <w:lang w:val="en-GB"/>
        </w:rPr>
        <w:t>Do not rely on the caption alone</w:t>
      </w:r>
      <w:r w:rsidRPr="00F77121">
        <w:rPr>
          <w:i/>
          <w:iCs/>
          <w:sz w:val="20"/>
          <w:szCs w:val="20"/>
          <w:lang w:val="en-GB"/>
        </w:rPr>
        <w:t>. If the caption contains key information (for example, interpretation of the data), summarise this information also in the alt text.</w:t>
      </w:r>
    </w:p>
    <w:p w14:paraId="70EE3DD4" w14:textId="77777777" w:rsidR="00B9574F" w:rsidRPr="00F77121" w:rsidRDefault="00B9574F" w:rsidP="00100059">
      <w:pPr>
        <w:pStyle w:val="NormalnyWeb"/>
        <w:numPr>
          <w:ilvl w:val="0"/>
          <w:numId w:val="11"/>
        </w:numPr>
        <w:spacing w:line="216" w:lineRule="auto"/>
        <w:contextualSpacing/>
        <w:rPr>
          <w:b/>
          <w:bCs/>
          <w:i/>
          <w:iCs/>
          <w:sz w:val="20"/>
          <w:szCs w:val="20"/>
          <w:lang w:val="en-GB"/>
        </w:rPr>
      </w:pPr>
      <w:r w:rsidRPr="00F77121">
        <w:rPr>
          <w:b/>
          <w:bCs/>
          <w:i/>
          <w:iCs/>
          <w:sz w:val="20"/>
          <w:szCs w:val="20"/>
          <w:lang w:val="en-GB"/>
        </w:rPr>
        <w:t>Do not use empty or generic phrases</w:t>
      </w:r>
      <w:r w:rsidRPr="00F77121">
        <w:rPr>
          <w:i/>
          <w:iCs/>
          <w:sz w:val="20"/>
          <w:szCs w:val="20"/>
          <w:lang w:val="en-GB"/>
        </w:rPr>
        <w:t xml:space="preserve"> such as “image”, “picture”, “decorative photo” without content. If a figure is purely decorative and contains no relevant information, please mark it explicitly as:</w:t>
      </w:r>
      <w:r w:rsidR="00742DC2" w:rsidRPr="00F77121">
        <w:rPr>
          <w:i/>
          <w:iCs/>
          <w:sz w:val="20"/>
          <w:szCs w:val="20"/>
          <w:lang w:val="en-GB"/>
        </w:rPr>
        <w:t xml:space="preserve"> </w:t>
      </w:r>
      <w:r w:rsidRPr="00F77121">
        <w:rPr>
          <w:rFonts w:eastAsiaTheme="majorEastAsia"/>
          <w:i/>
          <w:iCs/>
          <w:sz w:val="20"/>
          <w:szCs w:val="20"/>
          <w:lang w:val="en-GB"/>
        </w:rPr>
        <w:t>“Alt text: decorative image – no informational content.”</w:t>
      </w:r>
    </w:p>
    <w:p w14:paraId="7EC6F27C" w14:textId="77777777" w:rsidR="001715BB" w:rsidRPr="00F77121" w:rsidRDefault="001715BB" w:rsidP="00100059">
      <w:pPr>
        <w:pStyle w:val="NormalnyWeb"/>
        <w:numPr>
          <w:ilvl w:val="0"/>
          <w:numId w:val="11"/>
        </w:numPr>
        <w:spacing w:after="120" w:afterAutospacing="0" w:line="216" w:lineRule="auto"/>
        <w:ind w:left="714" w:hanging="357"/>
        <w:contextualSpacing/>
        <w:rPr>
          <w:i/>
          <w:iCs/>
          <w:sz w:val="20"/>
          <w:szCs w:val="20"/>
          <w:lang w:val="en-GB"/>
        </w:rPr>
      </w:pPr>
      <w:r w:rsidRPr="00F77121">
        <w:rPr>
          <w:i/>
          <w:iCs/>
          <w:sz w:val="20"/>
          <w:szCs w:val="20"/>
          <w:lang w:val="en-GB"/>
        </w:rPr>
        <w:t xml:space="preserve">The </w:t>
      </w:r>
      <w:r w:rsidRPr="00F77121">
        <w:rPr>
          <w:b/>
          <w:bCs/>
          <w:i/>
          <w:iCs/>
          <w:sz w:val="20"/>
          <w:szCs w:val="20"/>
          <w:lang w:val="en-GB"/>
        </w:rPr>
        <w:t>alt text</w:t>
      </w:r>
      <w:r w:rsidRPr="00F77121">
        <w:rPr>
          <w:i/>
          <w:iCs/>
          <w:sz w:val="20"/>
          <w:szCs w:val="20"/>
          <w:lang w:val="en-GB"/>
        </w:rPr>
        <w:t xml:space="preserve"> must be </w:t>
      </w:r>
      <w:r w:rsidRPr="00F77121">
        <w:rPr>
          <w:b/>
          <w:bCs/>
          <w:i/>
          <w:iCs/>
          <w:sz w:val="20"/>
          <w:szCs w:val="20"/>
          <w:lang w:val="en-GB"/>
        </w:rPr>
        <w:t>factually accurate and consistent with the main text</w:t>
      </w:r>
      <w:r w:rsidRPr="00F77121">
        <w:rPr>
          <w:i/>
          <w:iCs/>
          <w:sz w:val="20"/>
          <w:szCs w:val="20"/>
          <w:lang w:val="en-GB"/>
        </w:rPr>
        <w:t>; the author is responsible for its correctness.</w:t>
      </w:r>
    </w:p>
    <w:p w14:paraId="6E545E1F" w14:textId="77777777" w:rsidR="00B9574F" w:rsidRPr="00F77121" w:rsidRDefault="00B9574F" w:rsidP="00734B0E">
      <w:pPr>
        <w:pStyle w:val="NormalnyWeb"/>
        <w:spacing w:before="120" w:beforeAutospacing="0" w:after="0" w:afterAutospacing="0"/>
        <w:rPr>
          <w:i/>
          <w:iCs/>
          <w:sz w:val="20"/>
          <w:szCs w:val="20"/>
          <w:lang w:val="en-GB"/>
        </w:rPr>
      </w:pPr>
      <w:r w:rsidRPr="00F77121">
        <w:rPr>
          <w:i/>
          <w:iCs/>
          <w:sz w:val="20"/>
          <w:szCs w:val="20"/>
          <w:lang w:val="en-GB"/>
        </w:rPr>
        <w:t>These descriptions are required to ensure that readers who are blind, partially sighted or deaf-blind can access the same information as sighted readers.</w:t>
      </w:r>
    </w:p>
    <w:p w14:paraId="35ABB057" w14:textId="77777777" w:rsidR="00B6133C" w:rsidRPr="00F77121" w:rsidRDefault="00AA5BE8" w:rsidP="00EA4160">
      <w:pPr>
        <w:spacing w:before="120"/>
        <w:rPr>
          <w:lang w:val="en-GB"/>
        </w:rPr>
      </w:pPr>
      <w:r w:rsidRPr="00F77121">
        <w:rPr>
          <w:b/>
          <w:lang w:val="en-GB"/>
        </w:rPr>
        <w:t>Table 1.</w:t>
      </w:r>
      <w:r w:rsidRPr="00F77121">
        <w:rPr>
          <w:lang w:val="en-GB"/>
        </w:rPr>
        <w:t xml:space="preserve"> </w:t>
      </w:r>
      <w:r w:rsidR="00B6133C" w:rsidRPr="00F77121">
        <w:rPr>
          <w:lang w:val="en-GB"/>
        </w:rPr>
        <w:t>Example results by category and group.</w:t>
      </w:r>
    </w:p>
    <w:p w14:paraId="1698D4CC" w14:textId="77777777" w:rsidR="003943FC" w:rsidRPr="00F77121" w:rsidRDefault="003943FC" w:rsidP="00B6133C">
      <w:pPr>
        <w:spacing w:before="120"/>
        <w:rPr>
          <w:bCs/>
          <w:i/>
          <w:iCs/>
          <w:sz w:val="20"/>
          <w:lang w:val="en-GB"/>
        </w:rPr>
      </w:pPr>
      <w:r w:rsidRPr="00F77121">
        <w:rPr>
          <w:i/>
          <w:iCs/>
          <w:sz w:val="20"/>
          <w:lang w:val="en-GB"/>
        </w:rPr>
        <w:t>Tables should be placed in the main text close to their first citation.</w:t>
      </w:r>
    </w:p>
    <w:p w14:paraId="00284BC3" w14:textId="4991465C" w:rsidR="00B6133C" w:rsidRPr="00F77121" w:rsidRDefault="00007F57" w:rsidP="00B6133C">
      <w:pPr>
        <w:spacing w:before="120"/>
        <w:rPr>
          <w:lang w:val="en-GB"/>
        </w:rPr>
      </w:pPr>
      <w:r w:rsidRPr="00F77121">
        <w:rPr>
          <w:bCs/>
          <w:i/>
          <w:iCs/>
          <w:sz w:val="20"/>
          <w:lang w:val="en-GB"/>
        </w:rPr>
        <w:t xml:space="preserve">For each table, provide a short description that briefly states what type of data are presented, names the main columns and indicates the units of measurement where applicable. Write this description in a concise form (usually no more than 2–3 sentences) so that readers with disabilities can quickly understand the essential content of the table and the general trends in the results. </w:t>
      </w:r>
      <w:r w:rsidRPr="00F77121">
        <w:rPr>
          <w:b/>
          <w:bCs/>
          <w:i/>
          <w:iCs/>
          <w:sz w:val="20"/>
          <w:lang w:val="en-GB"/>
        </w:rPr>
        <w:t>Place the short description of each table between the table title (caption) and the table itself</w:t>
      </w:r>
      <w:r w:rsidRPr="00F77121">
        <w:rPr>
          <w:i/>
          <w:iCs/>
          <w:sz w:val="20"/>
          <w:lang w:val="en-GB"/>
        </w:rPr>
        <w:t>.</w:t>
      </w:r>
      <w:r w:rsidR="00501926" w:rsidRPr="00F77121">
        <w:rPr>
          <w:i/>
          <w:iCs/>
          <w:sz w:val="20"/>
          <w:lang w:val="en-GB"/>
        </w:rPr>
        <w:t xml:space="preserve"> </w:t>
      </w:r>
      <w:r w:rsidR="00270EE3" w:rsidRPr="00F77121">
        <w:rPr>
          <w:i/>
          <w:iCs/>
          <w:sz w:val="20"/>
          <w:lang w:val="en-GB"/>
        </w:rPr>
        <w:t>Write the table description as a regular paragraph using the “</w:t>
      </w:r>
      <w:r w:rsidR="00D94782" w:rsidRPr="00F77121">
        <w:rPr>
          <w:i/>
          <w:iCs/>
          <w:sz w:val="20"/>
          <w:lang w:val="en-GB"/>
        </w:rPr>
        <w:t>Sem-p</w:t>
      </w:r>
      <w:r w:rsidR="00270EE3" w:rsidRPr="00F77121">
        <w:rPr>
          <w:i/>
          <w:iCs/>
          <w:sz w:val="20"/>
          <w:lang w:val="en-GB"/>
        </w:rPr>
        <w:t>aragraph” style, without adding manual spacing</w:t>
      </w:r>
      <w:r w:rsidR="006E6260" w:rsidRPr="00F77121">
        <w:rPr>
          <w:i/>
          <w:iCs/>
          <w:sz w:val="20"/>
          <w:lang w:val="en-GB"/>
        </w:rPr>
        <w:t>.</w:t>
      </w:r>
      <w:r w:rsidR="00B6133C" w:rsidRPr="00F77121">
        <w:rPr>
          <w:lang w:val="en-GB"/>
        </w:rPr>
        <w:t xml:space="preserve"> </w:t>
      </w:r>
    </w:p>
    <w:p w14:paraId="24EF2D6A" w14:textId="77777777" w:rsidR="00B6133C" w:rsidRPr="00F77121" w:rsidRDefault="00B6133C" w:rsidP="000E17A1">
      <w:pPr>
        <w:pStyle w:val="Sem-paragraph"/>
        <w:rPr>
          <w:szCs w:val="24"/>
          <w:lang w:val="en-GB"/>
        </w:rPr>
      </w:pPr>
      <w:r w:rsidRPr="00F77121">
        <w:rPr>
          <w:lang w:val="en-GB"/>
        </w:rPr>
        <w:t>The table presents example results for three categories divided into two groups. The highest value is reported for Category C in Group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82"/>
        <w:gridCol w:w="3483"/>
        <w:gridCol w:w="3481"/>
      </w:tblGrid>
      <w:tr w:rsidR="00AA5BE8" w:rsidRPr="00F77121" w14:paraId="1B0B3C2B" w14:textId="77777777" w:rsidTr="006A5E62">
        <w:trPr>
          <w:tblHeader/>
        </w:trPr>
        <w:tc>
          <w:tcPr>
            <w:tcW w:w="1667" w:type="pct"/>
            <w:tcBorders>
              <w:top w:val="single" w:sz="8" w:space="0" w:color="auto"/>
              <w:left w:val="single" w:sz="8" w:space="0" w:color="auto"/>
              <w:bottom w:val="single" w:sz="8" w:space="0" w:color="auto"/>
            </w:tcBorders>
            <w:vAlign w:val="center"/>
          </w:tcPr>
          <w:p w14:paraId="06AE107B" w14:textId="77777777" w:rsidR="00AA5BE8" w:rsidRPr="00F77121" w:rsidRDefault="00B6133C" w:rsidP="00B6133C">
            <w:pPr>
              <w:jc w:val="center"/>
              <w:rPr>
                <w:b/>
                <w:lang w:val="en-GB"/>
              </w:rPr>
            </w:pPr>
            <w:r w:rsidRPr="00F77121">
              <w:rPr>
                <w:b/>
                <w:lang w:val="en-GB"/>
              </w:rPr>
              <w:t>Category</w:t>
            </w:r>
          </w:p>
        </w:tc>
        <w:tc>
          <w:tcPr>
            <w:tcW w:w="1667" w:type="pct"/>
            <w:tcBorders>
              <w:top w:val="single" w:sz="8" w:space="0" w:color="auto"/>
              <w:bottom w:val="single" w:sz="8" w:space="0" w:color="auto"/>
            </w:tcBorders>
            <w:vAlign w:val="center"/>
          </w:tcPr>
          <w:p w14:paraId="5EBAFFCB" w14:textId="77777777" w:rsidR="00AA5BE8" w:rsidRPr="00F77121" w:rsidRDefault="00B6133C" w:rsidP="00B6133C">
            <w:pPr>
              <w:jc w:val="center"/>
              <w:rPr>
                <w:b/>
                <w:lang w:val="en-GB"/>
              </w:rPr>
            </w:pPr>
            <w:r w:rsidRPr="00F77121">
              <w:rPr>
                <w:b/>
                <w:lang w:val="en-GB"/>
              </w:rPr>
              <w:t>Group</w:t>
            </w:r>
          </w:p>
        </w:tc>
        <w:tc>
          <w:tcPr>
            <w:tcW w:w="1666" w:type="pct"/>
            <w:tcBorders>
              <w:top w:val="single" w:sz="8" w:space="0" w:color="auto"/>
              <w:bottom w:val="single" w:sz="8" w:space="0" w:color="auto"/>
              <w:right w:val="single" w:sz="8" w:space="0" w:color="auto"/>
            </w:tcBorders>
            <w:vAlign w:val="center"/>
          </w:tcPr>
          <w:p w14:paraId="46F40907" w14:textId="77777777" w:rsidR="00AA5BE8" w:rsidRPr="00F77121" w:rsidRDefault="00B6133C" w:rsidP="00B6133C">
            <w:pPr>
              <w:jc w:val="center"/>
              <w:rPr>
                <w:b/>
                <w:lang w:val="en-GB"/>
              </w:rPr>
            </w:pPr>
            <w:r w:rsidRPr="00F77121">
              <w:rPr>
                <w:b/>
                <w:lang w:val="en-GB"/>
              </w:rPr>
              <w:t>Result</w:t>
            </w:r>
          </w:p>
        </w:tc>
      </w:tr>
      <w:tr w:rsidR="00100059" w:rsidRPr="00F77121" w14:paraId="4CE39A5C" w14:textId="77777777" w:rsidTr="006A5E62">
        <w:tc>
          <w:tcPr>
            <w:tcW w:w="1667" w:type="pct"/>
            <w:tcBorders>
              <w:top w:val="single" w:sz="8" w:space="0" w:color="auto"/>
              <w:left w:val="single" w:sz="8" w:space="0" w:color="auto"/>
            </w:tcBorders>
            <w:vAlign w:val="center"/>
          </w:tcPr>
          <w:p w14:paraId="1910034F" w14:textId="77777777" w:rsidR="00100059" w:rsidRPr="00F77121" w:rsidRDefault="00100059" w:rsidP="00100059">
            <w:pPr>
              <w:rPr>
                <w:lang w:val="en-GB"/>
              </w:rPr>
            </w:pPr>
            <w:r w:rsidRPr="00F77121">
              <w:rPr>
                <w:lang w:val="en-GB"/>
              </w:rPr>
              <w:t>entry 1</w:t>
            </w:r>
          </w:p>
        </w:tc>
        <w:tc>
          <w:tcPr>
            <w:tcW w:w="1667" w:type="pct"/>
            <w:tcBorders>
              <w:top w:val="single" w:sz="8" w:space="0" w:color="auto"/>
            </w:tcBorders>
          </w:tcPr>
          <w:p w14:paraId="165B9E55" w14:textId="77777777" w:rsidR="00100059" w:rsidRPr="00F77121" w:rsidRDefault="00100059" w:rsidP="00100059">
            <w:pPr>
              <w:rPr>
                <w:lang w:val="en-GB"/>
              </w:rPr>
            </w:pPr>
            <w:r w:rsidRPr="00F77121">
              <w:rPr>
                <w:lang w:val="en-GB"/>
              </w:rPr>
              <w:t xml:space="preserve">entry </w:t>
            </w:r>
            <w:r w:rsidR="00261189" w:rsidRPr="00F77121">
              <w:rPr>
                <w:lang w:val="en-GB"/>
              </w:rPr>
              <w:t>3</w:t>
            </w:r>
          </w:p>
        </w:tc>
        <w:tc>
          <w:tcPr>
            <w:tcW w:w="1666" w:type="pct"/>
            <w:tcBorders>
              <w:top w:val="single" w:sz="8" w:space="0" w:color="auto"/>
              <w:right w:val="single" w:sz="8" w:space="0" w:color="auto"/>
            </w:tcBorders>
            <w:vAlign w:val="center"/>
          </w:tcPr>
          <w:p w14:paraId="53D5D1EF" w14:textId="77777777" w:rsidR="00100059" w:rsidRPr="00F77121" w:rsidRDefault="00100059" w:rsidP="00100059">
            <w:pPr>
              <w:rPr>
                <w:lang w:val="en-GB"/>
              </w:rPr>
            </w:pPr>
            <w:r w:rsidRPr="00F77121">
              <w:rPr>
                <w:lang w:val="en-GB"/>
              </w:rPr>
              <w:t xml:space="preserve">entry </w:t>
            </w:r>
            <w:r w:rsidR="00261189" w:rsidRPr="00F77121">
              <w:rPr>
                <w:lang w:val="en-GB"/>
              </w:rPr>
              <w:t>5</w:t>
            </w:r>
          </w:p>
        </w:tc>
      </w:tr>
      <w:tr w:rsidR="00100059" w:rsidRPr="00F77121" w14:paraId="2106CFC6" w14:textId="77777777" w:rsidTr="006A5E62">
        <w:tc>
          <w:tcPr>
            <w:tcW w:w="1667" w:type="pct"/>
            <w:tcBorders>
              <w:left w:val="single" w:sz="8" w:space="0" w:color="auto"/>
              <w:bottom w:val="single" w:sz="8" w:space="0" w:color="auto"/>
            </w:tcBorders>
            <w:vAlign w:val="center"/>
          </w:tcPr>
          <w:p w14:paraId="52A5A1C6" w14:textId="77777777" w:rsidR="00100059" w:rsidRPr="00F77121" w:rsidRDefault="00100059" w:rsidP="00100059">
            <w:pPr>
              <w:rPr>
                <w:lang w:val="en-GB"/>
              </w:rPr>
            </w:pPr>
            <w:r w:rsidRPr="00F77121">
              <w:rPr>
                <w:lang w:val="en-GB"/>
              </w:rPr>
              <w:t>entry 2</w:t>
            </w:r>
          </w:p>
        </w:tc>
        <w:tc>
          <w:tcPr>
            <w:tcW w:w="1667" w:type="pct"/>
            <w:tcBorders>
              <w:bottom w:val="single" w:sz="8" w:space="0" w:color="auto"/>
            </w:tcBorders>
          </w:tcPr>
          <w:p w14:paraId="373C076A" w14:textId="77777777" w:rsidR="00100059" w:rsidRPr="00F77121" w:rsidRDefault="00100059" w:rsidP="00100059">
            <w:pPr>
              <w:rPr>
                <w:lang w:val="en-GB"/>
              </w:rPr>
            </w:pPr>
            <w:r w:rsidRPr="00F77121">
              <w:rPr>
                <w:lang w:val="en-GB"/>
              </w:rPr>
              <w:t xml:space="preserve">entry </w:t>
            </w:r>
            <w:r w:rsidR="00261189" w:rsidRPr="00F77121">
              <w:rPr>
                <w:lang w:val="en-GB"/>
              </w:rPr>
              <w:t>4</w:t>
            </w:r>
          </w:p>
        </w:tc>
        <w:tc>
          <w:tcPr>
            <w:tcW w:w="1666" w:type="pct"/>
            <w:tcBorders>
              <w:bottom w:val="single" w:sz="8" w:space="0" w:color="auto"/>
              <w:right w:val="single" w:sz="8" w:space="0" w:color="auto"/>
            </w:tcBorders>
            <w:vAlign w:val="center"/>
          </w:tcPr>
          <w:p w14:paraId="14F54939" w14:textId="77777777" w:rsidR="00100059" w:rsidRPr="00F77121" w:rsidRDefault="00100059" w:rsidP="00100059">
            <w:pPr>
              <w:rPr>
                <w:lang w:val="en-GB"/>
              </w:rPr>
            </w:pPr>
            <w:r w:rsidRPr="00F77121">
              <w:rPr>
                <w:lang w:val="en-GB"/>
              </w:rPr>
              <w:t xml:space="preserve">entry </w:t>
            </w:r>
            <w:r w:rsidR="00261189" w:rsidRPr="00F77121">
              <w:rPr>
                <w:lang w:val="en-GB"/>
              </w:rPr>
              <w:t>6*</w:t>
            </w:r>
          </w:p>
        </w:tc>
      </w:tr>
    </w:tbl>
    <w:p w14:paraId="1D5D9E06" w14:textId="77777777" w:rsidR="00AA5BE8" w:rsidRPr="00F77121" w:rsidRDefault="00261189" w:rsidP="00AA5BE8">
      <w:pPr>
        <w:rPr>
          <w:i/>
          <w:iCs/>
          <w:sz w:val="20"/>
          <w:lang w:val="en-GB"/>
        </w:rPr>
      </w:pPr>
      <w:r w:rsidRPr="00F77121">
        <w:rPr>
          <w:i/>
          <w:iCs/>
          <w:sz w:val="20"/>
          <w:vertAlign w:val="superscript"/>
          <w:lang w:val="en-GB"/>
        </w:rPr>
        <w:t>*</w:t>
      </w:r>
      <w:r w:rsidR="00AA5BE8" w:rsidRPr="00F77121">
        <w:rPr>
          <w:i/>
          <w:iCs/>
          <w:sz w:val="20"/>
          <w:lang w:val="en-GB"/>
        </w:rPr>
        <w:t xml:space="preserve"> Tables may have a footer.</w:t>
      </w:r>
    </w:p>
    <w:p w14:paraId="2B83FD69" w14:textId="77777777" w:rsidR="00C878E4" w:rsidRPr="00F77121" w:rsidRDefault="00C878E4" w:rsidP="00C878E4">
      <w:pPr>
        <w:rPr>
          <w:b/>
          <w:bCs/>
          <w:lang w:val="en-GB"/>
        </w:rPr>
      </w:pPr>
      <w:r w:rsidRPr="00F77121">
        <w:rPr>
          <w:b/>
          <w:bCs/>
          <w:lang w:val="en-GB"/>
        </w:rPr>
        <w:t xml:space="preserve">Table accessibility </w:t>
      </w:r>
      <w:r w:rsidRPr="00F77121">
        <w:rPr>
          <w:lang w:val="en-GB"/>
        </w:rPr>
        <w:t>(structure and description for visually impaired readers)</w:t>
      </w:r>
    </w:p>
    <w:p w14:paraId="019D6596" w14:textId="5C51C7FF" w:rsidR="00C878E4" w:rsidRPr="00F77121" w:rsidRDefault="00D2713C" w:rsidP="00C878E4">
      <w:pPr>
        <w:rPr>
          <w:i/>
          <w:iCs/>
          <w:sz w:val="20"/>
          <w:lang w:val="en-GB"/>
        </w:rPr>
      </w:pPr>
      <w:r w:rsidRPr="00F77121">
        <w:rPr>
          <w:i/>
          <w:iCs/>
          <w:sz w:val="20"/>
          <w:lang w:val="en-GB"/>
        </w:rPr>
        <w:t xml:space="preserve">In accordance with the European Accessibility Act (EAA) and relevant accessibility regulations, tables published in </w:t>
      </w:r>
      <w:r w:rsidR="00D94782" w:rsidRPr="00F77121">
        <w:rPr>
          <w:i/>
          <w:iCs/>
          <w:sz w:val="20"/>
          <w:lang w:val="en-GB"/>
        </w:rPr>
        <w:t>“Seminare”</w:t>
      </w:r>
      <w:r w:rsidRPr="00F77121">
        <w:rPr>
          <w:i/>
          <w:iCs/>
          <w:sz w:val="20"/>
          <w:lang w:val="en-GB"/>
        </w:rPr>
        <w:t xml:space="preserve"> must be accessible to readers with disabilities.</w:t>
      </w:r>
    </w:p>
    <w:p w14:paraId="0E4EE710" w14:textId="77777777" w:rsidR="00C878E4" w:rsidRPr="00F77121" w:rsidRDefault="00C878E4" w:rsidP="00C878E4">
      <w:pPr>
        <w:rPr>
          <w:b/>
          <w:bCs/>
          <w:i/>
          <w:iCs/>
          <w:sz w:val="20"/>
          <w:lang w:val="en-GB"/>
        </w:rPr>
      </w:pPr>
      <w:r w:rsidRPr="00F77121">
        <w:rPr>
          <w:b/>
          <w:bCs/>
          <w:i/>
          <w:iCs/>
          <w:sz w:val="20"/>
          <w:lang w:val="en-GB"/>
        </w:rPr>
        <w:t>Please follow these rules when preparing tables:</w:t>
      </w:r>
    </w:p>
    <w:p w14:paraId="040313CE" w14:textId="77777777" w:rsidR="00C878E4" w:rsidRPr="00F77121" w:rsidRDefault="00C878E4" w:rsidP="00C878E4">
      <w:pPr>
        <w:pStyle w:val="Bullet-Paragraph"/>
        <w:rPr>
          <w:i/>
          <w:iCs/>
          <w:sz w:val="20"/>
          <w:szCs w:val="20"/>
          <w:lang w:val="en-GB"/>
        </w:rPr>
      </w:pPr>
      <w:r w:rsidRPr="00F77121">
        <w:rPr>
          <w:b/>
          <w:bCs/>
          <w:i/>
          <w:iCs/>
          <w:sz w:val="20"/>
          <w:szCs w:val="20"/>
          <w:lang w:val="en-GB"/>
        </w:rPr>
        <w:t>Use real Word tables, not images</w:t>
      </w:r>
      <w:r w:rsidRPr="00F77121">
        <w:rPr>
          <w:i/>
          <w:iCs/>
          <w:sz w:val="20"/>
          <w:szCs w:val="20"/>
          <w:lang w:val="en-GB"/>
        </w:rPr>
        <w:t>. Do not insert tables as pictures or screenshots.</w:t>
      </w:r>
    </w:p>
    <w:p w14:paraId="051B6D4A" w14:textId="77777777" w:rsidR="00C878E4" w:rsidRPr="00F77121" w:rsidRDefault="00C878E4" w:rsidP="00C878E4">
      <w:pPr>
        <w:pStyle w:val="Bullet-Paragraph"/>
        <w:rPr>
          <w:i/>
          <w:iCs/>
          <w:sz w:val="20"/>
          <w:szCs w:val="20"/>
          <w:lang w:val="en-GB"/>
        </w:rPr>
      </w:pPr>
      <w:r w:rsidRPr="00F77121">
        <w:rPr>
          <w:b/>
          <w:bCs/>
          <w:i/>
          <w:iCs/>
          <w:sz w:val="20"/>
          <w:szCs w:val="20"/>
          <w:lang w:val="en-GB"/>
        </w:rPr>
        <w:lastRenderedPageBreak/>
        <w:t>Define a clear header row</w:t>
      </w:r>
      <w:r w:rsidRPr="00F77121">
        <w:rPr>
          <w:i/>
          <w:iCs/>
          <w:sz w:val="20"/>
          <w:szCs w:val="20"/>
          <w:lang w:val="en-GB"/>
        </w:rPr>
        <w:t xml:space="preserve">. The first row of the table should contain concise, meaningful column headings. </w:t>
      </w:r>
      <w:r w:rsidR="002E56DC" w:rsidRPr="00F77121">
        <w:rPr>
          <w:i/>
          <w:iCs/>
          <w:sz w:val="20"/>
          <w:szCs w:val="20"/>
          <w:lang w:val="en-GB"/>
        </w:rPr>
        <w:t>Do not rely on bold formatting alone to identify column headings. In Word, mark the first row as a header row by selecting the table and choosing Table Properties → Row → Repeat as header row at the top of each page. This setting helps screen readers correctly associate each data cell with its column heading</w:t>
      </w:r>
      <w:r w:rsidRPr="00F77121">
        <w:rPr>
          <w:i/>
          <w:iCs/>
          <w:sz w:val="20"/>
          <w:szCs w:val="20"/>
          <w:lang w:val="en-GB"/>
        </w:rPr>
        <w:t>.</w:t>
      </w:r>
    </w:p>
    <w:p w14:paraId="083C687F" w14:textId="77777777" w:rsidR="00C878E4" w:rsidRPr="00F77121" w:rsidRDefault="00C878E4" w:rsidP="00C878E4">
      <w:pPr>
        <w:pStyle w:val="Bullet-Paragraph"/>
        <w:rPr>
          <w:i/>
          <w:iCs/>
          <w:sz w:val="20"/>
          <w:szCs w:val="20"/>
          <w:lang w:val="en-GB"/>
        </w:rPr>
      </w:pPr>
      <w:r w:rsidRPr="00F77121">
        <w:rPr>
          <w:b/>
          <w:bCs/>
          <w:i/>
          <w:iCs/>
          <w:sz w:val="20"/>
          <w:szCs w:val="20"/>
          <w:lang w:val="en-GB"/>
        </w:rPr>
        <w:t>Keep the structure simple</w:t>
      </w:r>
      <w:r w:rsidRPr="00F77121">
        <w:rPr>
          <w:i/>
          <w:iCs/>
          <w:sz w:val="20"/>
          <w:szCs w:val="20"/>
          <w:lang w:val="en-GB"/>
        </w:rPr>
        <w:t>. Avoid complex layouts such as multiple header rows, nested tables, heavily merged cells, or empty rows/columns used only for spacing.</w:t>
      </w:r>
    </w:p>
    <w:p w14:paraId="1081793D" w14:textId="77777777" w:rsidR="00C878E4" w:rsidRPr="00F77121" w:rsidRDefault="00C878E4" w:rsidP="00C878E4">
      <w:pPr>
        <w:pStyle w:val="Bullet-Paragraph"/>
        <w:rPr>
          <w:i/>
          <w:iCs/>
          <w:sz w:val="20"/>
          <w:szCs w:val="20"/>
          <w:lang w:val="en-GB"/>
        </w:rPr>
      </w:pPr>
      <w:r w:rsidRPr="00F77121">
        <w:rPr>
          <w:b/>
          <w:bCs/>
          <w:i/>
          <w:iCs/>
          <w:sz w:val="20"/>
          <w:szCs w:val="20"/>
          <w:lang w:val="en-GB"/>
        </w:rPr>
        <w:t>Explain all abbreviations and units</w:t>
      </w:r>
      <w:r w:rsidRPr="00F77121">
        <w:rPr>
          <w:i/>
          <w:iCs/>
          <w:sz w:val="20"/>
          <w:szCs w:val="20"/>
          <w:lang w:val="en-GB"/>
        </w:rPr>
        <w:t xml:space="preserve"> used in the table, either in the table itself or in the caption/footnote.</w:t>
      </w:r>
    </w:p>
    <w:p w14:paraId="5214D19E" w14:textId="77777777" w:rsidR="00376A81" w:rsidRPr="00F77121" w:rsidRDefault="00C878E4" w:rsidP="00C878E4">
      <w:pPr>
        <w:pStyle w:val="Bullet-Paragraph"/>
        <w:rPr>
          <w:i/>
          <w:iCs/>
          <w:sz w:val="20"/>
          <w:szCs w:val="20"/>
          <w:lang w:val="en-GB"/>
        </w:rPr>
      </w:pPr>
      <w:r w:rsidRPr="00F77121">
        <w:rPr>
          <w:b/>
          <w:bCs/>
          <w:i/>
          <w:iCs/>
          <w:sz w:val="20"/>
          <w:szCs w:val="20"/>
          <w:lang w:val="en-GB"/>
        </w:rPr>
        <w:t>Provide a short description of the table</w:t>
      </w:r>
      <w:r w:rsidRPr="00F77121">
        <w:rPr>
          <w:i/>
          <w:iCs/>
          <w:sz w:val="20"/>
          <w:szCs w:val="20"/>
          <w:lang w:val="en-GB"/>
        </w:rPr>
        <w:t>.</w:t>
      </w:r>
      <w:r w:rsidR="00742DC2" w:rsidRPr="00F77121">
        <w:rPr>
          <w:i/>
          <w:iCs/>
          <w:sz w:val="20"/>
          <w:szCs w:val="20"/>
          <w:lang w:val="en-GB"/>
        </w:rPr>
        <w:t xml:space="preserve"> Immediately after the table caption and before the table, include 1–3 sentences that summarise</w:t>
      </w:r>
      <w:r w:rsidR="00376A81" w:rsidRPr="00F77121">
        <w:rPr>
          <w:i/>
          <w:iCs/>
          <w:sz w:val="20"/>
          <w:szCs w:val="20"/>
          <w:lang w:val="en-GB"/>
        </w:rPr>
        <w:t>:</w:t>
      </w:r>
    </w:p>
    <w:p w14:paraId="03BA824A" w14:textId="77777777" w:rsidR="00376A81" w:rsidRPr="00F77121" w:rsidRDefault="00742DC2" w:rsidP="003943FC">
      <w:pPr>
        <w:pStyle w:val="Bullet-Paragraph"/>
        <w:numPr>
          <w:ilvl w:val="1"/>
          <w:numId w:val="4"/>
        </w:numPr>
        <w:rPr>
          <w:i/>
          <w:iCs/>
          <w:sz w:val="20"/>
          <w:szCs w:val="20"/>
          <w:lang w:val="en-GB"/>
        </w:rPr>
      </w:pPr>
      <w:r w:rsidRPr="00F77121">
        <w:rPr>
          <w:i/>
          <w:iCs/>
          <w:sz w:val="20"/>
          <w:szCs w:val="20"/>
          <w:lang w:val="en-GB"/>
        </w:rPr>
        <w:t xml:space="preserve">what the table presents (variables, groups, </w:t>
      </w:r>
      <w:proofErr w:type="gramStart"/>
      <w:r w:rsidRPr="00F77121">
        <w:rPr>
          <w:i/>
          <w:iCs/>
          <w:sz w:val="20"/>
          <w:szCs w:val="20"/>
          <w:lang w:val="en-GB"/>
        </w:rPr>
        <w:t>time period</w:t>
      </w:r>
      <w:proofErr w:type="gramEnd"/>
      <w:r w:rsidRPr="00F77121">
        <w:rPr>
          <w:i/>
          <w:iCs/>
          <w:sz w:val="20"/>
          <w:szCs w:val="20"/>
          <w:lang w:val="en-GB"/>
        </w:rPr>
        <w:t>, units)</w:t>
      </w:r>
      <w:r w:rsidR="00AB0E92" w:rsidRPr="00F77121">
        <w:rPr>
          <w:i/>
          <w:iCs/>
          <w:sz w:val="20"/>
          <w:szCs w:val="20"/>
          <w:lang w:val="en-GB"/>
        </w:rPr>
        <w:t>,</w:t>
      </w:r>
      <w:r w:rsidRPr="00F77121">
        <w:rPr>
          <w:i/>
          <w:iCs/>
          <w:sz w:val="20"/>
          <w:szCs w:val="20"/>
          <w:lang w:val="en-GB"/>
        </w:rPr>
        <w:t xml:space="preserve"> </w:t>
      </w:r>
    </w:p>
    <w:p w14:paraId="2525119F" w14:textId="77777777" w:rsidR="00742DC2" w:rsidRPr="00F77121" w:rsidRDefault="00742DC2" w:rsidP="003943FC">
      <w:pPr>
        <w:pStyle w:val="Bullet-Paragraph"/>
        <w:numPr>
          <w:ilvl w:val="1"/>
          <w:numId w:val="4"/>
        </w:numPr>
        <w:rPr>
          <w:i/>
          <w:iCs/>
          <w:sz w:val="20"/>
          <w:szCs w:val="20"/>
          <w:lang w:val="en-GB"/>
        </w:rPr>
      </w:pPr>
      <w:r w:rsidRPr="00F77121">
        <w:rPr>
          <w:i/>
          <w:iCs/>
          <w:sz w:val="20"/>
          <w:szCs w:val="20"/>
          <w:lang w:val="en-GB"/>
        </w:rPr>
        <w:t>the key information or trends (for example, which value is highest/lowest or what the main difference between groups is).</w:t>
      </w:r>
    </w:p>
    <w:p w14:paraId="1A21D835" w14:textId="77777777" w:rsidR="00C878E4" w:rsidRPr="00F77121" w:rsidRDefault="00C878E4" w:rsidP="00C878E4">
      <w:pPr>
        <w:pStyle w:val="Bullet-Paragraph"/>
        <w:rPr>
          <w:i/>
          <w:iCs/>
          <w:sz w:val="20"/>
          <w:szCs w:val="20"/>
          <w:lang w:val="en-GB"/>
        </w:rPr>
      </w:pPr>
      <w:r w:rsidRPr="00F77121">
        <w:rPr>
          <w:b/>
          <w:bCs/>
          <w:i/>
          <w:iCs/>
          <w:sz w:val="20"/>
          <w:szCs w:val="20"/>
          <w:lang w:val="en-GB"/>
        </w:rPr>
        <w:t>Do not rely on visual formatting only</w:t>
      </w:r>
      <w:r w:rsidRPr="00F77121">
        <w:rPr>
          <w:i/>
          <w:iCs/>
          <w:sz w:val="20"/>
          <w:szCs w:val="20"/>
          <w:lang w:val="en-GB"/>
        </w:rPr>
        <w:t>. Information conveyed by colours, bold text or shading must also be expressed in words (e.g. “Values in bold indicate statistically significant differences at p &lt; 0.05”).</w:t>
      </w:r>
    </w:p>
    <w:p w14:paraId="1F701BC2" w14:textId="77777777" w:rsidR="00C878E4" w:rsidRPr="00F77121" w:rsidRDefault="00C878E4" w:rsidP="00C878E4">
      <w:pPr>
        <w:pStyle w:val="Bullet-Paragraph"/>
        <w:rPr>
          <w:i/>
          <w:iCs/>
          <w:sz w:val="20"/>
          <w:szCs w:val="20"/>
          <w:lang w:val="en-GB"/>
        </w:rPr>
      </w:pPr>
      <w:r w:rsidRPr="00F77121">
        <w:rPr>
          <w:b/>
          <w:bCs/>
          <w:i/>
          <w:iCs/>
          <w:sz w:val="20"/>
          <w:szCs w:val="20"/>
          <w:lang w:val="en-GB"/>
        </w:rPr>
        <w:t>The author is responsible</w:t>
      </w:r>
      <w:r w:rsidRPr="00F77121">
        <w:rPr>
          <w:i/>
          <w:iCs/>
          <w:sz w:val="20"/>
          <w:szCs w:val="20"/>
          <w:lang w:val="en-GB"/>
        </w:rPr>
        <w:t xml:space="preserve"> for ensuring that the table content and its description are </w:t>
      </w:r>
      <w:r w:rsidRPr="00F77121">
        <w:rPr>
          <w:b/>
          <w:bCs/>
          <w:i/>
          <w:iCs/>
          <w:sz w:val="20"/>
          <w:szCs w:val="20"/>
          <w:lang w:val="en-GB"/>
        </w:rPr>
        <w:t>factually accurate and consistent</w:t>
      </w:r>
      <w:r w:rsidRPr="00F77121">
        <w:rPr>
          <w:i/>
          <w:iCs/>
          <w:sz w:val="20"/>
          <w:szCs w:val="20"/>
          <w:lang w:val="en-GB"/>
        </w:rPr>
        <w:t xml:space="preserve"> with the main text.</w:t>
      </w:r>
    </w:p>
    <w:p w14:paraId="2AE5A54A" w14:textId="77777777" w:rsidR="00C878E4" w:rsidRPr="00F77121" w:rsidRDefault="00C878E4" w:rsidP="00C878E4">
      <w:pPr>
        <w:rPr>
          <w:i/>
          <w:iCs/>
          <w:sz w:val="20"/>
          <w:lang w:val="en-GB"/>
        </w:rPr>
      </w:pPr>
      <w:r w:rsidRPr="00F77121">
        <w:rPr>
          <w:i/>
          <w:iCs/>
          <w:sz w:val="20"/>
          <w:lang w:val="en-GB"/>
        </w:rPr>
        <w:t>These requirements are meant to ensure that readers who are blind or partially sighted can access the same information contained in the tables as sighted readers.</w:t>
      </w:r>
    </w:p>
    <w:p w14:paraId="4702CA1F" w14:textId="506C0A6B" w:rsidR="00B364C8" w:rsidRPr="00F77121" w:rsidRDefault="00D94782" w:rsidP="00B364C8">
      <w:pPr>
        <w:pStyle w:val="Sem-paragraph"/>
        <w:rPr>
          <w:i/>
          <w:iCs/>
          <w:sz w:val="20"/>
          <w:lang w:val="en-GB"/>
        </w:rPr>
      </w:pPr>
      <w:r w:rsidRPr="00F77121">
        <w:rPr>
          <w:lang w:val="en-GB"/>
        </w:rPr>
        <w:t>›</w:t>
      </w:r>
      <w:r w:rsidR="00B364C8" w:rsidRPr="00F77121">
        <w:rPr>
          <w:lang w:val="en-GB"/>
        </w:rPr>
        <w:t>The text continues here (Figure 2 and Table 2).</w:t>
      </w:r>
    </w:p>
    <w:tbl>
      <w:tblPr>
        <w:tblW w:w="0" w:type="auto"/>
        <w:jc w:val="center"/>
        <w:tblLook w:val="0000" w:firstRow="0" w:lastRow="0" w:firstColumn="0" w:lastColumn="0" w:noHBand="0" w:noVBand="0"/>
      </w:tblPr>
      <w:tblGrid>
        <w:gridCol w:w="4840"/>
        <w:gridCol w:w="5626"/>
      </w:tblGrid>
      <w:tr w:rsidR="00AA5BE8" w:rsidRPr="00F77121" w14:paraId="22287C58" w14:textId="77777777" w:rsidTr="00C360D5">
        <w:trPr>
          <w:jc w:val="center"/>
        </w:trPr>
        <w:tc>
          <w:tcPr>
            <w:tcW w:w="4057" w:type="dxa"/>
            <w:vAlign w:val="center"/>
          </w:tcPr>
          <w:p w14:paraId="5110D09E" w14:textId="77777777" w:rsidR="00AA5BE8" w:rsidRPr="00F77121" w:rsidRDefault="006E764F" w:rsidP="00C360D5">
            <w:pPr>
              <w:rPr>
                <w:lang w:val="en-GB"/>
              </w:rPr>
            </w:pPr>
            <w:bookmarkStart w:id="1" w:name="page3"/>
            <w:bookmarkEnd w:id="1"/>
            <w:r w:rsidRPr="00F77121">
              <w:rPr>
                <w:noProof/>
                <w:lang w:val="en-GB"/>
                <w14:ligatures w14:val="standardContextual"/>
              </w:rPr>
              <w:drawing>
                <wp:inline distT="0" distB="0" distL="0" distR="0" wp14:anchorId="24CABC37" wp14:editId="2CB3840E">
                  <wp:extent cx="3120390" cy="2167890"/>
                  <wp:effectExtent l="0" t="0" r="16510" b="16510"/>
                  <wp:docPr id="1868577601" name="Wykres 1" descr="Pie chart showing responses to a question about the importance of value-based education in the development of young people. ‘No’ accounts for 61.8% of responses and ‘Yes’ accounts for 38.2% of responses.">
                    <a:extLst xmlns:a="http://schemas.openxmlformats.org/drawingml/2006/main">
                      <a:ext uri="{FF2B5EF4-FFF2-40B4-BE49-F238E27FC236}">
                        <a16:creationId xmlns:a16="http://schemas.microsoft.com/office/drawing/2014/main" id="{A9A9DD12-4BF1-6F09-06BD-E1F945506D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4268" w:type="dxa"/>
          </w:tcPr>
          <w:p w14:paraId="0D201093" w14:textId="77777777" w:rsidR="00AA5BE8" w:rsidRPr="00F77121" w:rsidRDefault="008A5613" w:rsidP="00C360D5">
            <w:pPr>
              <w:rPr>
                <w:lang w:val="en-GB"/>
              </w:rPr>
            </w:pPr>
            <w:r w:rsidRPr="00F77121">
              <w:rPr>
                <w:noProof/>
                <w:lang w:val="en-GB"/>
              </w:rPr>
              <w:drawing>
                <wp:inline distT="0" distB="0" distL="0" distR="0" wp14:anchorId="62B894D2" wp14:editId="4B4566F2">
                  <wp:extent cx="3652925" cy="2154169"/>
                  <wp:effectExtent l="0" t="0" r="17780" b="17780"/>
                  <wp:docPr id="1681712375" name="Wykres 1" descr="Bar chart showing responses to a question about the role of family support in the development of young people. ‘Yes’ received 41.65% of responses, ‘Not sure’ received 30.5%, and ‘No’ received 27.8%.">
                    <a:extLst xmlns:a="http://schemas.openxmlformats.org/drawingml/2006/main">
                      <a:ext uri="{FF2B5EF4-FFF2-40B4-BE49-F238E27FC236}">
                        <a16:creationId xmlns:a16="http://schemas.microsoft.com/office/drawing/2014/main" id="{F36E3DC5-ECE4-BAA1-3E8A-F8C1AB6C2B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AA5BE8" w:rsidRPr="00F77121" w14:paraId="3115F2A9" w14:textId="77777777" w:rsidTr="00C360D5">
        <w:trPr>
          <w:jc w:val="center"/>
        </w:trPr>
        <w:tc>
          <w:tcPr>
            <w:tcW w:w="4057" w:type="dxa"/>
            <w:vAlign w:val="center"/>
          </w:tcPr>
          <w:p w14:paraId="06370481" w14:textId="77777777" w:rsidR="00AA5BE8" w:rsidRPr="00F77121" w:rsidRDefault="00AA5BE8" w:rsidP="00C360D5">
            <w:pPr>
              <w:rPr>
                <w:lang w:val="en-GB"/>
              </w:rPr>
            </w:pPr>
            <w:r w:rsidRPr="00F77121">
              <w:rPr>
                <w:lang w:val="en-GB"/>
              </w:rPr>
              <w:t>(</w:t>
            </w:r>
            <w:r w:rsidRPr="00F77121">
              <w:rPr>
                <w:b/>
                <w:lang w:val="en-GB"/>
              </w:rPr>
              <w:t>a</w:t>
            </w:r>
            <w:r w:rsidRPr="00F77121">
              <w:rPr>
                <w:lang w:val="en-GB"/>
              </w:rPr>
              <w:t>)</w:t>
            </w:r>
          </w:p>
        </w:tc>
        <w:tc>
          <w:tcPr>
            <w:tcW w:w="4268" w:type="dxa"/>
          </w:tcPr>
          <w:p w14:paraId="07B475C0" w14:textId="77777777" w:rsidR="00AA5BE8" w:rsidRPr="00F77121" w:rsidRDefault="00AA5BE8" w:rsidP="00C360D5">
            <w:pPr>
              <w:rPr>
                <w:lang w:val="en-GB"/>
              </w:rPr>
            </w:pPr>
            <w:r w:rsidRPr="00F77121">
              <w:rPr>
                <w:lang w:val="en-GB"/>
              </w:rPr>
              <w:t>(</w:t>
            </w:r>
            <w:r w:rsidRPr="00F77121">
              <w:rPr>
                <w:b/>
                <w:lang w:val="en-GB"/>
              </w:rPr>
              <w:t>b</w:t>
            </w:r>
            <w:r w:rsidRPr="00F77121">
              <w:rPr>
                <w:lang w:val="en-GB"/>
              </w:rPr>
              <w:t>)</w:t>
            </w:r>
          </w:p>
        </w:tc>
      </w:tr>
    </w:tbl>
    <w:p w14:paraId="5923C999" w14:textId="5DF3C2E2" w:rsidR="001C585C" w:rsidRPr="00F77121" w:rsidRDefault="00AA5BE8" w:rsidP="001C585C">
      <w:pPr>
        <w:spacing w:line="300" w:lineRule="atLeast"/>
        <w:rPr>
          <w:lang w:val="en-GB"/>
        </w:rPr>
      </w:pPr>
      <w:r w:rsidRPr="00F77121">
        <w:rPr>
          <w:b/>
          <w:lang w:val="en-GB"/>
        </w:rPr>
        <w:t xml:space="preserve">Figure 2. </w:t>
      </w:r>
      <w:r w:rsidR="001C585C" w:rsidRPr="00F77121">
        <w:rPr>
          <w:lang w:val="en-GB"/>
        </w:rPr>
        <w:t>Responses concerning selected dimensions of youth development and education: (a) Perceived importance of value-based education; (b) Assessment of the role of family support in young people's development.</w:t>
      </w:r>
    </w:p>
    <w:p w14:paraId="6B510F74" w14:textId="77777777" w:rsidR="00AA5BE8" w:rsidRPr="00F77121" w:rsidRDefault="003943FC" w:rsidP="00CC4A38">
      <w:pPr>
        <w:rPr>
          <w:i/>
          <w:iCs/>
          <w:lang w:val="en-GB"/>
        </w:rPr>
      </w:pPr>
      <w:r w:rsidRPr="00F77121">
        <w:rPr>
          <w:i/>
          <w:iCs/>
          <w:lang w:val="en-GB"/>
        </w:rPr>
        <w:t>Figures should be placed in the main text close to their first citation.</w:t>
      </w:r>
    </w:p>
    <w:p w14:paraId="1FCACA41" w14:textId="77777777" w:rsidR="00645FEC" w:rsidRPr="00F77121" w:rsidRDefault="00645FEC" w:rsidP="00645FEC">
      <w:pPr>
        <w:pStyle w:val="NormalnyWeb"/>
        <w:spacing w:before="120" w:beforeAutospacing="0" w:after="0" w:afterAutospacing="0"/>
        <w:rPr>
          <w:b/>
          <w:bCs/>
          <w:i/>
          <w:iCs/>
          <w:sz w:val="20"/>
          <w:szCs w:val="20"/>
          <w:lang w:val="en-GB"/>
        </w:rPr>
      </w:pPr>
      <w:r w:rsidRPr="00F77121">
        <w:rPr>
          <w:rFonts w:eastAsiaTheme="majorEastAsia"/>
          <w:i/>
          <w:iCs/>
          <w:sz w:val="20"/>
          <w:szCs w:val="20"/>
          <w:lang w:val="en-GB"/>
        </w:rPr>
        <w:t>The alt texts below are examples only; when submitting your manuscript, include alt texts exclusively in the separate Word file, as described above.</w:t>
      </w:r>
    </w:p>
    <w:p w14:paraId="41BDF5DB" w14:textId="77777777" w:rsidR="00763CCC" w:rsidRPr="00F77121" w:rsidRDefault="00645FEC" w:rsidP="00645FEC">
      <w:pPr>
        <w:pStyle w:val="NormalnyWeb"/>
        <w:spacing w:before="0" w:beforeAutospacing="0" w:after="0" w:afterAutospacing="0"/>
        <w:rPr>
          <w:rFonts w:eastAsiaTheme="majorEastAsia"/>
          <w:i/>
          <w:iCs/>
          <w:sz w:val="20"/>
          <w:szCs w:val="20"/>
          <w:lang w:val="en-GB"/>
        </w:rPr>
      </w:pPr>
      <w:r w:rsidRPr="00F77121">
        <w:rPr>
          <w:rFonts w:eastAsiaTheme="majorEastAsia"/>
          <w:b/>
          <w:bCs/>
          <w:i/>
          <w:iCs/>
          <w:sz w:val="20"/>
          <w:szCs w:val="20"/>
          <w:lang w:val="en-GB"/>
        </w:rPr>
        <w:t>Example alt text</w:t>
      </w:r>
      <w:r w:rsidRPr="00F77121">
        <w:rPr>
          <w:rFonts w:eastAsiaTheme="majorEastAsia"/>
          <w:i/>
          <w:iCs/>
          <w:sz w:val="20"/>
          <w:szCs w:val="20"/>
          <w:lang w:val="en-GB"/>
        </w:rPr>
        <w:t xml:space="preserve"> (Figure 2a):</w:t>
      </w:r>
    </w:p>
    <w:p w14:paraId="2F8DAF05" w14:textId="3B4282DB" w:rsidR="00645FEC" w:rsidRPr="00F77121" w:rsidRDefault="00645FEC" w:rsidP="001C585C">
      <w:pPr>
        <w:spacing w:line="300" w:lineRule="atLeast"/>
        <w:rPr>
          <w:rFonts w:eastAsiaTheme="majorEastAsia"/>
          <w:i/>
          <w:iCs/>
          <w:sz w:val="20"/>
          <w:szCs w:val="20"/>
          <w:lang w:val="en-GB"/>
        </w:rPr>
      </w:pPr>
      <w:r w:rsidRPr="00F77121">
        <w:rPr>
          <w:rFonts w:eastAsiaTheme="majorEastAsia"/>
          <w:i/>
          <w:iCs/>
          <w:sz w:val="20"/>
          <w:szCs w:val="20"/>
          <w:lang w:val="en-GB"/>
        </w:rPr>
        <w:t>“</w:t>
      </w:r>
      <w:r w:rsidR="001C585C" w:rsidRPr="00F77121">
        <w:rPr>
          <w:rFonts w:eastAsiaTheme="majorEastAsia"/>
          <w:i/>
          <w:iCs/>
          <w:sz w:val="20"/>
          <w:szCs w:val="20"/>
          <w:lang w:val="en-GB"/>
        </w:rPr>
        <w:t xml:space="preserve">Pie chart showing responses to a question about the importance of value-based education in the development of young people. </w:t>
      </w:r>
      <w:r w:rsidR="00626308" w:rsidRPr="00F77121">
        <w:rPr>
          <w:rFonts w:eastAsiaTheme="majorEastAsia"/>
          <w:i/>
          <w:iCs/>
          <w:sz w:val="20"/>
          <w:szCs w:val="20"/>
          <w:lang w:val="en-GB"/>
        </w:rPr>
        <w:t>‘</w:t>
      </w:r>
      <w:r w:rsidR="001C585C" w:rsidRPr="00F77121">
        <w:rPr>
          <w:rFonts w:eastAsiaTheme="majorEastAsia"/>
          <w:i/>
          <w:iCs/>
          <w:sz w:val="20"/>
          <w:szCs w:val="20"/>
          <w:lang w:val="en-GB"/>
        </w:rPr>
        <w:t>No</w:t>
      </w:r>
      <w:r w:rsidR="00626308" w:rsidRPr="00F77121">
        <w:rPr>
          <w:rFonts w:eastAsiaTheme="majorEastAsia"/>
          <w:i/>
          <w:iCs/>
          <w:sz w:val="20"/>
          <w:szCs w:val="20"/>
          <w:lang w:val="en-GB"/>
        </w:rPr>
        <w:t>’</w:t>
      </w:r>
      <w:r w:rsidR="001C585C" w:rsidRPr="00F77121">
        <w:rPr>
          <w:rFonts w:eastAsiaTheme="majorEastAsia"/>
          <w:i/>
          <w:iCs/>
          <w:sz w:val="20"/>
          <w:szCs w:val="20"/>
          <w:lang w:val="en-GB"/>
        </w:rPr>
        <w:t xml:space="preserve"> accounts for 61.8% of responses and </w:t>
      </w:r>
      <w:r w:rsidR="00626308" w:rsidRPr="00F77121">
        <w:rPr>
          <w:rFonts w:eastAsiaTheme="majorEastAsia"/>
          <w:i/>
          <w:iCs/>
          <w:sz w:val="20"/>
          <w:szCs w:val="20"/>
          <w:lang w:val="en-GB"/>
        </w:rPr>
        <w:t>‘</w:t>
      </w:r>
      <w:r w:rsidR="001C585C" w:rsidRPr="00F77121">
        <w:rPr>
          <w:rFonts w:eastAsiaTheme="majorEastAsia"/>
          <w:i/>
          <w:iCs/>
          <w:sz w:val="20"/>
          <w:szCs w:val="20"/>
          <w:lang w:val="en-GB"/>
        </w:rPr>
        <w:t>Yes</w:t>
      </w:r>
      <w:r w:rsidR="00626308" w:rsidRPr="00F77121">
        <w:rPr>
          <w:rFonts w:eastAsiaTheme="majorEastAsia"/>
          <w:i/>
          <w:iCs/>
          <w:sz w:val="20"/>
          <w:szCs w:val="20"/>
          <w:lang w:val="en-GB"/>
        </w:rPr>
        <w:t>’</w:t>
      </w:r>
      <w:r w:rsidR="001C585C" w:rsidRPr="00F77121">
        <w:rPr>
          <w:rFonts w:eastAsiaTheme="majorEastAsia"/>
          <w:i/>
          <w:iCs/>
          <w:sz w:val="20"/>
          <w:szCs w:val="20"/>
          <w:lang w:val="en-GB"/>
        </w:rPr>
        <w:t xml:space="preserve"> accounts for 38.2% of responses.”</w:t>
      </w:r>
    </w:p>
    <w:p w14:paraId="69803233" w14:textId="77777777" w:rsidR="00763CCC" w:rsidRPr="00F77121" w:rsidRDefault="00645FEC" w:rsidP="00645FEC">
      <w:pPr>
        <w:pStyle w:val="NormalnyWeb"/>
        <w:spacing w:before="0" w:beforeAutospacing="0" w:after="0" w:afterAutospacing="0"/>
        <w:rPr>
          <w:rFonts w:eastAsiaTheme="majorEastAsia"/>
          <w:i/>
          <w:iCs/>
          <w:sz w:val="20"/>
          <w:szCs w:val="20"/>
          <w:lang w:val="en-GB"/>
        </w:rPr>
      </w:pPr>
      <w:r w:rsidRPr="00F77121">
        <w:rPr>
          <w:rFonts w:eastAsiaTheme="majorEastAsia"/>
          <w:b/>
          <w:bCs/>
          <w:i/>
          <w:iCs/>
          <w:sz w:val="20"/>
          <w:szCs w:val="20"/>
          <w:lang w:val="en-GB"/>
        </w:rPr>
        <w:t>Example alt text</w:t>
      </w:r>
      <w:r w:rsidRPr="00F77121">
        <w:rPr>
          <w:rFonts w:eastAsiaTheme="majorEastAsia"/>
          <w:i/>
          <w:iCs/>
          <w:sz w:val="20"/>
          <w:szCs w:val="20"/>
          <w:lang w:val="en-GB"/>
        </w:rPr>
        <w:t xml:space="preserve"> (Figure 2b):</w:t>
      </w:r>
    </w:p>
    <w:p w14:paraId="0F14B251" w14:textId="27DE737D" w:rsidR="001C585C" w:rsidRPr="00F77121" w:rsidRDefault="00626308" w:rsidP="001C585C">
      <w:pPr>
        <w:pStyle w:val="NormalnyWeb"/>
        <w:spacing w:before="0" w:beforeAutospacing="0" w:after="0" w:afterAutospacing="0"/>
        <w:rPr>
          <w:rFonts w:eastAsiaTheme="majorEastAsia"/>
          <w:i/>
          <w:iCs/>
          <w:sz w:val="20"/>
          <w:szCs w:val="20"/>
          <w:lang w:val="en-GB"/>
        </w:rPr>
      </w:pPr>
      <w:r w:rsidRPr="00F77121">
        <w:rPr>
          <w:rFonts w:eastAsiaTheme="majorEastAsia"/>
          <w:i/>
          <w:iCs/>
          <w:sz w:val="20"/>
          <w:szCs w:val="20"/>
          <w:lang w:val="en-GB"/>
        </w:rPr>
        <w:t>“</w:t>
      </w:r>
      <w:r w:rsidR="001C585C" w:rsidRPr="00F77121">
        <w:rPr>
          <w:rFonts w:eastAsiaTheme="majorEastAsia"/>
          <w:i/>
          <w:iCs/>
          <w:sz w:val="20"/>
          <w:szCs w:val="20"/>
          <w:lang w:val="en-GB"/>
        </w:rPr>
        <w:t xml:space="preserve">Bar chart showing responses to a question about the role of family support in the development of young people. </w:t>
      </w:r>
      <w:r w:rsidRPr="00F77121">
        <w:rPr>
          <w:rFonts w:eastAsiaTheme="majorEastAsia"/>
          <w:i/>
          <w:iCs/>
          <w:sz w:val="20"/>
          <w:szCs w:val="20"/>
          <w:lang w:val="en-GB"/>
        </w:rPr>
        <w:t>‘</w:t>
      </w:r>
      <w:r w:rsidR="001C585C" w:rsidRPr="00F77121">
        <w:rPr>
          <w:rFonts w:eastAsiaTheme="majorEastAsia"/>
          <w:i/>
          <w:iCs/>
          <w:sz w:val="20"/>
          <w:szCs w:val="20"/>
          <w:lang w:val="en-GB"/>
        </w:rPr>
        <w:t>Yes</w:t>
      </w:r>
      <w:r w:rsidRPr="00F77121">
        <w:rPr>
          <w:rFonts w:eastAsiaTheme="majorEastAsia"/>
          <w:i/>
          <w:iCs/>
          <w:sz w:val="20"/>
          <w:szCs w:val="20"/>
          <w:lang w:val="en-GB"/>
        </w:rPr>
        <w:t>’</w:t>
      </w:r>
      <w:r w:rsidR="001C585C" w:rsidRPr="00F77121">
        <w:rPr>
          <w:rFonts w:eastAsiaTheme="majorEastAsia"/>
          <w:i/>
          <w:iCs/>
          <w:sz w:val="20"/>
          <w:szCs w:val="20"/>
          <w:lang w:val="en-GB"/>
        </w:rPr>
        <w:t xml:space="preserve"> received 41.65% of responses, </w:t>
      </w:r>
      <w:r w:rsidRPr="00F77121">
        <w:rPr>
          <w:rFonts w:eastAsiaTheme="majorEastAsia"/>
          <w:i/>
          <w:iCs/>
          <w:sz w:val="20"/>
          <w:szCs w:val="20"/>
          <w:lang w:val="en-GB"/>
        </w:rPr>
        <w:t>‘</w:t>
      </w:r>
      <w:r w:rsidR="001C585C" w:rsidRPr="00F77121">
        <w:rPr>
          <w:rFonts w:eastAsiaTheme="majorEastAsia"/>
          <w:i/>
          <w:iCs/>
          <w:sz w:val="20"/>
          <w:szCs w:val="20"/>
          <w:lang w:val="en-GB"/>
        </w:rPr>
        <w:t>Not sure</w:t>
      </w:r>
      <w:r w:rsidRPr="00F77121">
        <w:rPr>
          <w:rFonts w:eastAsiaTheme="majorEastAsia"/>
          <w:i/>
          <w:iCs/>
          <w:sz w:val="20"/>
          <w:szCs w:val="20"/>
          <w:lang w:val="en-GB"/>
        </w:rPr>
        <w:t>’</w:t>
      </w:r>
      <w:r w:rsidR="001C585C" w:rsidRPr="00F77121">
        <w:rPr>
          <w:rFonts w:eastAsiaTheme="majorEastAsia"/>
          <w:i/>
          <w:iCs/>
          <w:sz w:val="20"/>
          <w:szCs w:val="20"/>
          <w:lang w:val="en-GB"/>
        </w:rPr>
        <w:t xml:space="preserve"> received 30.5%, and </w:t>
      </w:r>
      <w:r w:rsidRPr="00F77121">
        <w:rPr>
          <w:rFonts w:eastAsiaTheme="majorEastAsia"/>
          <w:i/>
          <w:iCs/>
          <w:sz w:val="20"/>
          <w:szCs w:val="20"/>
          <w:lang w:val="en-GB"/>
        </w:rPr>
        <w:t>‘</w:t>
      </w:r>
      <w:r w:rsidR="001C585C" w:rsidRPr="00F77121">
        <w:rPr>
          <w:rFonts w:eastAsiaTheme="majorEastAsia"/>
          <w:i/>
          <w:iCs/>
          <w:sz w:val="20"/>
          <w:szCs w:val="20"/>
          <w:lang w:val="en-GB"/>
        </w:rPr>
        <w:t>No</w:t>
      </w:r>
      <w:r w:rsidRPr="00F77121">
        <w:rPr>
          <w:rFonts w:eastAsiaTheme="majorEastAsia"/>
          <w:i/>
          <w:iCs/>
          <w:sz w:val="20"/>
          <w:szCs w:val="20"/>
          <w:lang w:val="en-GB"/>
        </w:rPr>
        <w:t>’</w:t>
      </w:r>
      <w:r w:rsidR="001C585C" w:rsidRPr="00F77121">
        <w:rPr>
          <w:rFonts w:eastAsiaTheme="majorEastAsia"/>
          <w:i/>
          <w:iCs/>
          <w:sz w:val="20"/>
          <w:szCs w:val="20"/>
          <w:lang w:val="en-GB"/>
        </w:rPr>
        <w:t xml:space="preserve"> received 27.8%</w:t>
      </w:r>
      <w:r w:rsidRPr="00F77121">
        <w:rPr>
          <w:rFonts w:eastAsiaTheme="majorEastAsia"/>
          <w:i/>
          <w:iCs/>
          <w:sz w:val="20"/>
          <w:szCs w:val="20"/>
          <w:lang w:val="en-GB"/>
        </w:rPr>
        <w:t>”</w:t>
      </w:r>
      <w:r w:rsidR="001C585C" w:rsidRPr="00F77121">
        <w:rPr>
          <w:rFonts w:eastAsiaTheme="majorEastAsia"/>
          <w:i/>
          <w:iCs/>
          <w:sz w:val="20"/>
          <w:szCs w:val="20"/>
          <w:lang w:val="en-GB"/>
        </w:rPr>
        <w:t>.</w:t>
      </w:r>
    </w:p>
    <w:p w14:paraId="1213B25F" w14:textId="77777777" w:rsidR="001C585C" w:rsidRPr="00F77121" w:rsidRDefault="001C585C" w:rsidP="00645FEC">
      <w:pPr>
        <w:pStyle w:val="NormalnyWeb"/>
        <w:spacing w:before="0" w:beforeAutospacing="0" w:after="0" w:afterAutospacing="0"/>
        <w:rPr>
          <w:rFonts w:eastAsiaTheme="majorEastAsia"/>
          <w:i/>
          <w:iCs/>
          <w:sz w:val="20"/>
          <w:szCs w:val="20"/>
          <w:lang w:val="en-GB"/>
        </w:rPr>
      </w:pPr>
    </w:p>
    <w:p w14:paraId="462240B0" w14:textId="77777777" w:rsidR="00AA5BE8" w:rsidRPr="00F77121" w:rsidRDefault="00AA5BE8" w:rsidP="00B6133C">
      <w:pPr>
        <w:spacing w:before="240" w:after="120"/>
        <w:rPr>
          <w:lang w:val="en-GB"/>
        </w:rPr>
      </w:pPr>
      <w:r w:rsidRPr="00F77121">
        <w:rPr>
          <w:b/>
          <w:lang w:val="en-GB"/>
        </w:rPr>
        <w:t xml:space="preserve">Table 2. </w:t>
      </w:r>
      <w:r w:rsidR="00034FAE" w:rsidRPr="00F77121">
        <w:rPr>
          <w:lang w:val="en-GB"/>
        </w:rPr>
        <w:t>Example of a table extending across multiple rows.</w:t>
      </w:r>
    </w:p>
    <w:p w14:paraId="2B1889F6" w14:textId="77777777" w:rsidR="00034FAE" w:rsidRPr="00F77121" w:rsidRDefault="00B6133C" w:rsidP="00B6133C">
      <w:pPr>
        <w:rPr>
          <w:i/>
          <w:iCs/>
          <w:sz w:val="20"/>
          <w:lang w:val="en-GB"/>
        </w:rPr>
      </w:pPr>
      <w:r w:rsidRPr="00F77121">
        <w:rPr>
          <w:i/>
          <w:iCs/>
          <w:sz w:val="20"/>
          <w:lang w:val="en-GB"/>
        </w:rPr>
        <w:t>Each table must be accompanied by a concise description of 1–3 sentences placed immediately below the table title and before the table itself. The description should explain what the table presents, clarify its structure where necessary, and identify the most important information or pattern. It should not reproduce the content of every cell.</w:t>
      </w:r>
    </w:p>
    <w:p w14:paraId="67717D07" w14:textId="77777777" w:rsidR="00B6133C" w:rsidRPr="00F77121" w:rsidRDefault="00B6133C" w:rsidP="000E17A1">
      <w:pPr>
        <w:pStyle w:val="Sem-paragraph"/>
        <w:rPr>
          <w:i/>
          <w:iCs/>
          <w:szCs w:val="24"/>
          <w:lang w:val="en-GB"/>
        </w:rPr>
      </w:pPr>
      <w:r w:rsidRPr="00F77121">
        <w:rPr>
          <w:lang w:val="en-GB"/>
        </w:rPr>
        <w:t>The table illustrates a four-column structure in which entries in the first column group related records across multiple rows. The first column contains four grouped entries extending across two or three rows, while each of the remaining columns contains ten individual entries. An asterisk next to Entry 1 refers to the explanatory note below the table.</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2437"/>
        <w:gridCol w:w="2369"/>
        <w:gridCol w:w="1717"/>
      </w:tblGrid>
      <w:tr w:rsidR="00AA5BE8" w:rsidRPr="00F77121" w14:paraId="760DBE0A" w14:textId="77777777" w:rsidTr="006A5E62">
        <w:trPr>
          <w:tblHeader/>
          <w:jc w:val="center"/>
        </w:trPr>
        <w:tc>
          <w:tcPr>
            <w:tcW w:w="3942" w:type="dxa"/>
            <w:tcBorders>
              <w:top w:val="single" w:sz="8" w:space="0" w:color="auto"/>
              <w:left w:val="single" w:sz="8" w:space="0" w:color="auto"/>
              <w:bottom w:val="single" w:sz="8" w:space="0" w:color="auto"/>
              <w:right w:val="single" w:sz="4" w:space="0" w:color="auto"/>
            </w:tcBorders>
            <w:vAlign w:val="center"/>
          </w:tcPr>
          <w:p w14:paraId="07D66D82" w14:textId="77777777" w:rsidR="00AA5BE8" w:rsidRPr="00F77121" w:rsidRDefault="00B6133C" w:rsidP="00B6133C">
            <w:pPr>
              <w:jc w:val="center"/>
              <w:rPr>
                <w:b/>
                <w:bCs/>
                <w:lang w:val="en-GB"/>
              </w:rPr>
            </w:pPr>
            <w:r w:rsidRPr="00F77121">
              <w:rPr>
                <w:b/>
                <w:bCs/>
                <w:lang w:val="en-GB"/>
              </w:rPr>
              <w:t>Category</w:t>
            </w:r>
          </w:p>
        </w:tc>
        <w:tc>
          <w:tcPr>
            <w:tcW w:w="2437" w:type="dxa"/>
            <w:tcBorders>
              <w:top w:val="single" w:sz="8" w:space="0" w:color="auto"/>
              <w:left w:val="single" w:sz="4" w:space="0" w:color="auto"/>
              <w:bottom w:val="single" w:sz="8" w:space="0" w:color="auto"/>
              <w:right w:val="single" w:sz="4" w:space="0" w:color="auto"/>
            </w:tcBorders>
            <w:vAlign w:val="center"/>
          </w:tcPr>
          <w:p w14:paraId="4833C049" w14:textId="77777777" w:rsidR="00AA5BE8" w:rsidRPr="00F77121" w:rsidRDefault="00B6133C" w:rsidP="00B6133C">
            <w:pPr>
              <w:jc w:val="center"/>
              <w:rPr>
                <w:b/>
                <w:bCs/>
                <w:lang w:val="en-GB"/>
              </w:rPr>
            </w:pPr>
            <w:r w:rsidRPr="00F77121">
              <w:rPr>
                <w:b/>
                <w:bCs/>
                <w:lang w:val="en-GB"/>
              </w:rPr>
              <w:t>Period</w:t>
            </w:r>
          </w:p>
        </w:tc>
        <w:tc>
          <w:tcPr>
            <w:tcW w:w="2369" w:type="dxa"/>
            <w:tcBorders>
              <w:top w:val="single" w:sz="8" w:space="0" w:color="auto"/>
              <w:left w:val="single" w:sz="4" w:space="0" w:color="auto"/>
              <w:bottom w:val="single" w:sz="8" w:space="0" w:color="auto"/>
              <w:right w:val="single" w:sz="4" w:space="0" w:color="auto"/>
            </w:tcBorders>
            <w:vAlign w:val="center"/>
            <w:hideMark/>
          </w:tcPr>
          <w:p w14:paraId="046482DF" w14:textId="77777777" w:rsidR="00AA5BE8" w:rsidRPr="00F77121" w:rsidRDefault="00B6133C" w:rsidP="00B6133C">
            <w:pPr>
              <w:jc w:val="center"/>
              <w:rPr>
                <w:b/>
                <w:bCs/>
                <w:lang w:val="en-GB"/>
              </w:rPr>
            </w:pPr>
            <w:r w:rsidRPr="00F77121">
              <w:rPr>
                <w:b/>
                <w:bCs/>
                <w:lang w:val="en-GB"/>
              </w:rPr>
              <w:t>Group</w:t>
            </w:r>
          </w:p>
        </w:tc>
        <w:tc>
          <w:tcPr>
            <w:tcW w:w="1717" w:type="dxa"/>
            <w:tcBorders>
              <w:top w:val="single" w:sz="8" w:space="0" w:color="auto"/>
              <w:left w:val="single" w:sz="4" w:space="0" w:color="auto"/>
              <w:bottom w:val="single" w:sz="8" w:space="0" w:color="auto"/>
              <w:right w:val="single" w:sz="8" w:space="0" w:color="auto"/>
            </w:tcBorders>
            <w:vAlign w:val="center"/>
          </w:tcPr>
          <w:p w14:paraId="1EFD4A07" w14:textId="77777777" w:rsidR="00AA5BE8" w:rsidRPr="00F77121" w:rsidRDefault="00B6133C" w:rsidP="00B6133C">
            <w:pPr>
              <w:jc w:val="center"/>
              <w:rPr>
                <w:b/>
                <w:bCs/>
                <w:lang w:val="en-GB"/>
              </w:rPr>
            </w:pPr>
            <w:r w:rsidRPr="00F77121">
              <w:rPr>
                <w:b/>
                <w:bCs/>
                <w:lang w:val="en-GB"/>
              </w:rPr>
              <w:t>Result</w:t>
            </w:r>
          </w:p>
        </w:tc>
      </w:tr>
      <w:tr w:rsidR="00B92EC1" w:rsidRPr="00F77121" w14:paraId="54C25EA4" w14:textId="77777777" w:rsidTr="00B6133C">
        <w:trPr>
          <w:jc w:val="center"/>
        </w:trPr>
        <w:tc>
          <w:tcPr>
            <w:tcW w:w="3942" w:type="dxa"/>
            <w:vMerge w:val="restart"/>
            <w:tcBorders>
              <w:top w:val="single" w:sz="8" w:space="0" w:color="auto"/>
              <w:left w:val="single" w:sz="8" w:space="0" w:color="auto"/>
              <w:right w:val="single" w:sz="4" w:space="0" w:color="auto"/>
            </w:tcBorders>
            <w:vAlign w:val="center"/>
            <w:hideMark/>
          </w:tcPr>
          <w:p w14:paraId="08407B20" w14:textId="77777777" w:rsidR="00B92EC1" w:rsidRPr="00F77121" w:rsidRDefault="00B92EC1" w:rsidP="00B92EC1">
            <w:pPr>
              <w:rPr>
                <w:lang w:val="en-GB"/>
              </w:rPr>
            </w:pPr>
            <w:r w:rsidRPr="00F77121">
              <w:rPr>
                <w:lang w:val="en-GB"/>
              </w:rPr>
              <w:t>entry 1 *</w:t>
            </w:r>
          </w:p>
        </w:tc>
        <w:tc>
          <w:tcPr>
            <w:tcW w:w="2437" w:type="dxa"/>
            <w:tcBorders>
              <w:top w:val="single" w:sz="8" w:space="0" w:color="auto"/>
              <w:left w:val="single" w:sz="4" w:space="0" w:color="auto"/>
              <w:bottom w:val="single" w:sz="4" w:space="0" w:color="auto"/>
              <w:right w:val="single" w:sz="4" w:space="0" w:color="auto"/>
            </w:tcBorders>
            <w:vAlign w:val="center"/>
            <w:hideMark/>
          </w:tcPr>
          <w:p w14:paraId="2CC026E9" w14:textId="77777777" w:rsidR="00B92EC1" w:rsidRPr="00F77121" w:rsidRDefault="00B92EC1" w:rsidP="00B6133C">
            <w:pPr>
              <w:jc w:val="center"/>
              <w:rPr>
                <w:lang w:val="en-GB"/>
              </w:rPr>
            </w:pPr>
            <w:r w:rsidRPr="00F77121">
              <w:rPr>
                <w:lang w:val="en-GB"/>
              </w:rPr>
              <w:t>entry 5</w:t>
            </w:r>
          </w:p>
        </w:tc>
        <w:tc>
          <w:tcPr>
            <w:tcW w:w="2369" w:type="dxa"/>
            <w:tcBorders>
              <w:top w:val="single" w:sz="8" w:space="0" w:color="auto"/>
              <w:left w:val="single" w:sz="4" w:space="0" w:color="auto"/>
              <w:bottom w:val="single" w:sz="4" w:space="0" w:color="auto"/>
              <w:right w:val="single" w:sz="4" w:space="0" w:color="auto"/>
            </w:tcBorders>
            <w:vAlign w:val="center"/>
          </w:tcPr>
          <w:p w14:paraId="62A17988" w14:textId="77777777" w:rsidR="00B92EC1" w:rsidRPr="00F77121" w:rsidRDefault="00B92EC1" w:rsidP="00B6133C">
            <w:pPr>
              <w:jc w:val="center"/>
              <w:rPr>
                <w:lang w:val="en-GB"/>
              </w:rPr>
            </w:pPr>
            <w:r w:rsidRPr="00F77121">
              <w:rPr>
                <w:lang w:val="en-GB"/>
              </w:rPr>
              <w:t>entry 15</w:t>
            </w:r>
          </w:p>
        </w:tc>
        <w:tc>
          <w:tcPr>
            <w:tcW w:w="1717" w:type="dxa"/>
            <w:tcBorders>
              <w:top w:val="single" w:sz="8" w:space="0" w:color="auto"/>
              <w:left w:val="single" w:sz="4" w:space="0" w:color="auto"/>
              <w:bottom w:val="single" w:sz="4" w:space="0" w:color="auto"/>
              <w:right w:val="single" w:sz="8" w:space="0" w:color="auto"/>
            </w:tcBorders>
            <w:vAlign w:val="center"/>
          </w:tcPr>
          <w:p w14:paraId="67C03BC8" w14:textId="77777777" w:rsidR="00B92EC1" w:rsidRPr="00F77121" w:rsidRDefault="00B92EC1" w:rsidP="00B6133C">
            <w:pPr>
              <w:jc w:val="center"/>
              <w:rPr>
                <w:lang w:val="en-GB"/>
              </w:rPr>
            </w:pPr>
            <w:r w:rsidRPr="00F77121">
              <w:rPr>
                <w:lang w:val="en-GB"/>
              </w:rPr>
              <w:t>entry 25</w:t>
            </w:r>
          </w:p>
        </w:tc>
      </w:tr>
      <w:tr w:rsidR="00B92EC1" w:rsidRPr="00F77121" w14:paraId="4401862F" w14:textId="77777777" w:rsidTr="00B6133C">
        <w:trPr>
          <w:jc w:val="center"/>
        </w:trPr>
        <w:tc>
          <w:tcPr>
            <w:tcW w:w="3942" w:type="dxa"/>
            <w:vMerge/>
            <w:tcBorders>
              <w:left w:val="single" w:sz="8" w:space="0" w:color="auto"/>
              <w:right w:val="single" w:sz="4" w:space="0" w:color="auto"/>
            </w:tcBorders>
            <w:vAlign w:val="center"/>
            <w:hideMark/>
          </w:tcPr>
          <w:p w14:paraId="3FB5A480"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3674A40F" w14:textId="77777777" w:rsidR="00B92EC1" w:rsidRPr="00F77121" w:rsidRDefault="00B92EC1" w:rsidP="00B6133C">
            <w:pPr>
              <w:jc w:val="center"/>
              <w:rPr>
                <w:lang w:val="en-GB"/>
              </w:rPr>
            </w:pPr>
            <w:r w:rsidRPr="00F77121">
              <w:rPr>
                <w:lang w:val="en-GB"/>
              </w:rPr>
              <w:t>entry 6</w:t>
            </w:r>
          </w:p>
        </w:tc>
        <w:tc>
          <w:tcPr>
            <w:tcW w:w="2369" w:type="dxa"/>
            <w:tcBorders>
              <w:top w:val="single" w:sz="4" w:space="0" w:color="auto"/>
              <w:left w:val="single" w:sz="4" w:space="0" w:color="auto"/>
              <w:bottom w:val="single" w:sz="4" w:space="0" w:color="auto"/>
              <w:right w:val="single" w:sz="4" w:space="0" w:color="auto"/>
            </w:tcBorders>
            <w:vAlign w:val="center"/>
          </w:tcPr>
          <w:p w14:paraId="33C699F5" w14:textId="77777777" w:rsidR="00B92EC1" w:rsidRPr="00F77121" w:rsidRDefault="00B92EC1" w:rsidP="00B6133C">
            <w:pPr>
              <w:jc w:val="center"/>
              <w:rPr>
                <w:lang w:val="en-GB"/>
              </w:rPr>
            </w:pPr>
            <w:r w:rsidRPr="00F77121">
              <w:rPr>
                <w:lang w:val="en-GB"/>
              </w:rPr>
              <w:t>entry 16</w:t>
            </w:r>
          </w:p>
        </w:tc>
        <w:tc>
          <w:tcPr>
            <w:tcW w:w="1717" w:type="dxa"/>
            <w:tcBorders>
              <w:top w:val="single" w:sz="4" w:space="0" w:color="auto"/>
              <w:left w:val="single" w:sz="4" w:space="0" w:color="auto"/>
              <w:bottom w:val="single" w:sz="4" w:space="0" w:color="auto"/>
              <w:right w:val="single" w:sz="8" w:space="0" w:color="auto"/>
            </w:tcBorders>
            <w:vAlign w:val="center"/>
          </w:tcPr>
          <w:p w14:paraId="650D22EB" w14:textId="77777777" w:rsidR="00B92EC1" w:rsidRPr="00F77121" w:rsidRDefault="00B92EC1" w:rsidP="00B6133C">
            <w:pPr>
              <w:jc w:val="center"/>
              <w:rPr>
                <w:lang w:val="en-GB"/>
              </w:rPr>
            </w:pPr>
            <w:r w:rsidRPr="00F77121">
              <w:rPr>
                <w:lang w:val="en-GB"/>
              </w:rPr>
              <w:t>entry 26</w:t>
            </w:r>
          </w:p>
        </w:tc>
      </w:tr>
      <w:tr w:rsidR="00B92EC1" w:rsidRPr="00F77121" w14:paraId="41E9F451" w14:textId="77777777" w:rsidTr="00B6133C">
        <w:trPr>
          <w:jc w:val="center"/>
        </w:trPr>
        <w:tc>
          <w:tcPr>
            <w:tcW w:w="3942" w:type="dxa"/>
            <w:vMerge/>
            <w:tcBorders>
              <w:left w:val="single" w:sz="8" w:space="0" w:color="auto"/>
              <w:bottom w:val="single" w:sz="4" w:space="0" w:color="auto"/>
              <w:right w:val="single" w:sz="4" w:space="0" w:color="auto"/>
            </w:tcBorders>
            <w:vAlign w:val="center"/>
          </w:tcPr>
          <w:p w14:paraId="098599BC"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tcPr>
          <w:p w14:paraId="656780E9" w14:textId="77777777" w:rsidR="00B92EC1" w:rsidRPr="00F77121" w:rsidRDefault="00B92EC1" w:rsidP="00B6133C">
            <w:pPr>
              <w:jc w:val="center"/>
              <w:rPr>
                <w:lang w:val="en-GB"/>
              </w:rPr>
            </w:pPr>
            <w:r w:rsidRPr="00F77121">
              <w:rPr>
                <w:lang w:val="en-GB"/>
              </w:rPr>
              <w:t>entry 7</w:t>
            </w:r>
          </w:p>
        </w:tc>
        <w:tc>
          <w:tcPr>
            <w:tcW w:w="2369" w:type="dxa"/>
            <w:tcBorders>
              <w:top w:val="single" w:sz="4" w:space="0" w:color="auto"/>
              <w:left w:val="single" w:sz="4" w:space="0" w:color="auto"/>
              <w:bottom w:val="single" w:sz="4" w:space="0" w:color="auto"/>
              <w:right w:val="single" w:sz="4" w:space="0" w:color="auto"/>
            </w:tcBorders>
            <w:vAlign w:val="center"/>
          </w:tcPr>
          <w:p w14:paraId="4EC94CA6" w14:textId="77777777" w:rsidR="00B92EC1" w:rsidRPr="00F77121" w:rsidRDefault="00B92EC1" w:rsidP="00B6133C">
            <w:pPr>
              <w:jc w:val="center"/>
              <w:rPr>
                <w:lang w:val="en-GB"/>
              </w:rPr>
            </w:pPr>
            <w:r w:rsidRPr="00F77121">
              <w:rPr>
                <w:lang w:val="en-GB"/>
              </w:rPr>
              <w:t>entry 17</w:t>
            </w:r>
          </w:p>
        </w:tc>
        <w:tc>
          <w:tcPr>
            <w:tcW w:w="1717" w:type="dxa"/>
            <w:tcBorders>
              <w:top w:val="single" w:sz="4" w:space="0" w:color="auto"/>
              <w:left w:val="single" w:sz="4" w:space="0" w:color="auto"/>
              <w:bottom w:val="single" w:sz="4" w:space="0" w:color="auto"/>
              <w:right w:val="single" w:sz="8" w:space="0" w:color="auto"/>
            </w:tcBorders>
            <w:vAlign w:val="center"/>
          </w:tcPr>
          <w:p w14:paraId="1B8E6CA0" w14:textId="77777777" w:rsidR="00B92EC1" w:rsidRPr="00F77121" w:rsidRDefault="00B92EC1" w:rsidP="00B6133C">
            <w:pPr>
              <w:jc w:val="center"/>
              <w:rPr>
                <w:lang w:val="en-GB"/>
              </w:rPr>
            </w:pPr>
            <w:r w:rsidRPr="00F77121">
              <w:rPr>
                <w:lang w:val="en-GB"/>
              </w:rPr>
              <w:t>entry 27</w:t>
            </w:r>
          </w:p>
        </w:tc>
      </w:tr>
      <w:tr w:rsidR="00B92EC1" w:rsidRPr="00F77121" w14:paraId="7C41B031" w14:textId="77777777" w:rsidTr="00B6133C">
        <w:trPr>
          <w:jc w:val="center"/>
        </w:trPr>
        <w:tc>
          <w:tcPr>
            <w:tcW w:w="3942" w:type="dxa"/>
            <w:vMerge w:val="restart"/>
            <w:tcBorders>
              <w:top w:val="single" w:sz="4" w:space="0" w:color="auto"/>
              <w:left w:val="single" w:sz="8" w:space="0" w:color="auto"/>
              <w:bottom w:val="nil"/>
              <w:right w:val="single" w:sz="4" w:space="0" w:color="auto"/>
            </w:tcBorders>
            <w:vAlign w:val="center"/>
            <w:hideMark/>
          </w:tcPr>
          <w:p w14:paraId="474E9820" w14:textId="77777777" w:rsidR="00B92EC1" w:rsidRPr="00F77121" w:rsidRDefault="00B92EC1" w:rsidP="00B92EC1">
            <w:pPr>
              <w:rPr>
                <w:lang w:val="en-GB"/>
              </w:rPr>
            </w:pPr>
            <w:r w:rsidRPr="00F77121">
              <w:rPr>
                <w:lang w:val="en-GB"/>
              </w:rPr>
              <w:t>entry 2</w:t>
            </w:r>
          </w:p>
        </w:tc>
        <w:tc>
          <w:tcPr>
            <w:tcW w:w="2437" w:type="dxa"/>
            <w:tcBorders>
              <w:top w:val="single" w:sz="4" w:space="0" w:color="auto"/>
              <w:left w:val="single" w:sz="4" w:space="0" w:color="auto"/>
              <w:bottom w:val="single" w:sz="4" w:space="0" w:color="auto"/>
              <w:right w:val="single" w:sz="4" w:space="0" w:color="auto"/>
            </w:tcBorders>
            <w:vAlign w:val="center"/>
            <w:hideMark/>
          </w:tcPr>
          <w:p w14:paraId="2D2ECF27" w14:textId="77777777" w:rsidR="00B92EC1" w:rsidRPr="00F77121" w:rsidRDefault="00B92EC1" w:rsidP="00B6133C">
            <w:pPr>
              <w:jc w:val="center"/>
              <w:rPr>
                <w:lang w:val="en-GB"/>
              </w:rPr>
            </w:pPr>
            <w:r w:rsidRPr="00F77121">
              <w:rPr>
                <w:lang w:val="en-GB"/>
              </w:rPr>
              <w:t>entry 8</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7CDE89A" w14:textId="77777777" w:rsidR="00B92EC1" w:rsidRPr="00F77121" w:rsidRDefault="00B92EC1" w:rsidP="00B6133C">
            <w:pPr>
              <w:jc w:val="center"/>
              <w:rPr>
                <w:lang w:val="en-GB"/>
              </w:rPr>
            </w:pPr>
            <w:r w:rsidRPr="00F77121">
              <w:rPr>
                <w:lang w:val="en-GB"/>
              </w:rPr>
              <w:t>entry 18</w:t>
            </w:r>
          </w:p>
        </w:tc>
        <w:tc>
          <w:tcPr>
            <w:tcW w:w="1717" w:type="dxa"/>
            <w:tcBorders>
              <w:top w:val="single" w:sz="4" w:space="0" w:color="auto"/>
              <w:left w:val="single" w:sz="4" w:space="0" w:color="auto"/>
              <w:bottom w:val="single" w:sz="4" w:space="0" w:color="auto"/>
              <w:right w:val="single" w:sz="8" w:space="0" w:color="auto"/>
            </w:tcBorders>
            <w:vAlign w:val="center"/>
          </w:tcPr>
          <w:p w14:paraId="31614931" w14:textId="77777777" w:rsidR="00B92EC1" w:rsidRPr="00F77121" w:rsidRDefault="00B92EC1" w:rsidP="00B6133C">
            <w:pPr>
              <w:jc w:val="center"/>
              <w:rPr>
                <w:lang w:val="en-GB"/>
              </w:rPr>
            </w:pPr>
            <w:r w:rsidRPr="00F77121">
              <w:rPr>
                <w:lang w:val="en-GB"/>
              </w:rPr>
              <w:t>entry 28</w:t>
            </w:r>
          </w:p>
        </w:tc>
      </w:tr>
      <w:tr w:rsidR="00B92EC1" w:rsidRPr="00F77121" w14:paraId="0BB66AC6" w14:textId="77777777" w:rsidTr="00B6133C">
        <w:trPr>
          <w:jc w:val="center"/>
        </w:trPr>
        <w:tc>
          <w:tcPr>
            <w:tcW w:w="3942" w:type="dxa"/>
            <w:vMerge/>
            <w:tcBorders>
              <w:top w:val="nil"/>
              <w:left w:val="single" w:sz="8" w:space="0" w:color="auto"/>
              <w:bottom w:val="single" w:sz="4" w:space="0" w:color="auto"/>
              <w:right w:val="single" w:sz="4" w:space="0" w:color="auto"/>
            </w:tcBorders>
            <w:vAlign w:val="center"/>
            <w:hideMark/>
          </w:tcPr>
          <w:p w14:paraId="7F114E5E"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55F8750B" w14:textId="77777777" w:rsidR="00B92EC1" w:rsidRPr="00F77121" w:rsidRDefault="00B92EC1" w:rsidP="00B6133C">
            <w:pPr>
              <w:jc w:val="center"/>
              <w:rPr>
                <w:lang w:val="en-GB"/>
              </w:rPr>
            </w:pPr>
            <w:r w:rsidRPr="00F77121">
              <w:rPr>
                <w:lang w:val="en-GB"/>
              </w:rPr>
              <w:t>entry 9</w:t>
            </w:r>
          </w:p>
        </w:tc>
        <w:tc>
          <w:tcPr>
            <w:tcW w:w="2369" w:type="dxa"/>
            <w:tcBorders>
              <w:top w:val="single" w:sz="4" w:space="0" w:color="auto"/>
              <w:left w:val="single" w:sz="4" w:space="0" w:color="auto"/>
              <w:bottom w:val="single" w:sz="4" w:space="0" w:color="auto"/>
              <w:right w:val="single" w:sz="4" w:space="0" w:color="auto"/>
            </w:tcBorders>
            <w:vAlign w:val="center"/>
            <w:hideMark/>
          </w:tcPr>
          <w:p w14:paraId="37AEFB71" w14:textId="77777777" w:rsidR="00B92EC1" w:rsidRPr="00F77121" w:rsidRDefault="00B92EC1" w:rsidP="00B6133C">
            <w:pPr>
              <w:jc w:val="center"/>
              <w:rPr>
                <w:lang w:val="en-GB"/>
              </w:rPr>
            </w:pPr>
            <w:r w:rsidRPr="00F77121">
              <w:rPr>
                <w:lang w:val="en-GB"/>
              </w:rPr>
              <w:t>entry 19</w:t>
            </w:r>
          </w:p>
        </w:tc>
        <w:tc>
          <w:tcPr>
            <w:tcW w:w="1717" w:type="dxa"/>
            <w:tcBorders>
              <w:top w:val="single" w:sz="4" w:space="0" w:color="auto"/>
              <w:left w:val="single" w:sz="4" w:space="0" w:color="auto"/>
              <w:bottom w:val="single" w:sz="4" w:space="0" w:color="auto"/>
              <w:right w:val="single" w:sz="8" w:space="0" w:color="auto"/>
            </w:tcBorders>
            <w:vAlign w:val="center"/>
          </w:tcPr>
          <w:p w14:paraId="4EF0ECBA" w14:textId="77777777" w:rsidR="00B92EC1" w:rsidRPr="00F77121" w:rsidRDefault="00B92EC1" w:rsidP="00B6133C">
            <w:pPr>
              <w:jc w:val="center"/>
              <w:rPr>
                <w:lang w:val="en-GB"/>
              </w:rPr>
            </w:pPr>
            <w:r w:rsidRPr="00F77121">
              <w:rPr>
                <w:lang w:val="en-GB"/>
              </w:rPr>
              <w:t>entry 29</w:t>
            </w:r>
          </w:p>
        </w:tc>
      </w:tr>
      <w:tr w:rsidR="00B92EC1" w:rsidRPr="00F77121" w14:paraId="6F6B1063" w14:textId="77777777" w:rsidTr="00B6133C">
        <w:trPr>
          <w:jc w:val="center"/>
        </w:trPr>
        <w:tc>
          <w:tcPr>
            <w:tcW w:w="3942" w:type="dxa"/>
            <w:vMerge w:val="restart"/>
            <w:tcBorders>
              <w:top w:val="single" w:sz="4" w:space="0" w:color="auto"/>
              <w:left w:val="single" w:sz="8" w:space="0" w:color="auto"/>
              <w:bottom w:val="nil"/>
              <w:right w:val="single" w:sz="4" w:space="0" w:color="auto"/>
            </w:tcBorders>
            <w:vAlign w:val="center"/>
            <w:hideMark/>
          </w:tcPr>
          <w:p w14:paraId="702AE12E" w14:textId="77777777" w:rsidR="00B92EC1" w:rsidRPr="00F77121" w:rsidRDefault="00B92EC1" w:rsidP="00B92EC1">
            <w:pPr>
              <w:rPr>
                <w:lang w:val="en-GB"/>
              </w:rPr>
            </w:pPr>
            <w:r w:rsidRPr="00F77121">
              <w:rPr>
                <w:lang w:val="en-GB"/>
              </w:rPr>
              <w:t>entry 3</w:t>
            </w:r>
          </w:p>
        </w:tc>
        <w:tc>
          <w:tcPr>
            <w:tcW w:w="2437" w:type="dxa"/>
            <w:tcBorders>
              <w:top w:val="single" w:sz="4" w:space="0" w:color="auto"/>
              <w:left w:val="single" w:sz="4" w:space="0" w:color="auto"/>
              <w:bottom w:val="single" w:sz="4" w:space="0" w:color="auto"/>
              <w:right w:val="single" w:sz="4" w:space="0" w:color="auto"/>
            </w:tcBorders>
            <w:vAlign w:val="center"/>
            <w:hideMark/>
          </w:tcPr>
          <w:p w14:paraId="380D84D8" w14:textId="77777777" w:rsidR="00B92EC1" w:rsidRPr="00F77121" w:rsidRDefault="00B92EC1" w:rsidP="00B6133C">
            <w:pPr>
              <w:jc w:val="center"/>
              <w:rPr>
                <w:lang w:val="en-GB"/>
              </w:rPr>
            </w:pPr>
            <w:r w:rsidRPr="00F77121">
              <w:rPr>
                <w:lang w:val="en-GB"/>
              </w:rPr>
              <w:t>entry 10</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9AE11EE" w14:textId="77777777" w:rsidR="00B92EC1" w:rsidRPr="00F77121" w:rsidRDefault="00B92EC1" w:rsidP="00B6133C">
            <w:pPr>
              <w:jc w:val="center"/>
              <w:rPr>
                <w:lang w:val="en-GB"/>
              </w:rPr>
            </w:pPr>
            <w:r w:rsidRPr="00F77121">
              <w:rPr>
                <w:lang w:val="en-GB"/>
              </w:rPr>
              <w:t>entry 20</w:t>
            </w:r>
          </w:p>
        </w:tc>
        <w:tc>
          <w:tcPr>
            <w:tcW w:w="1717" w:type="dxa"/>
            <w:tcBorders>
              <w:top w:val="single" w:sz="4" w:space="0" w:color="auto"/>
              <w:left w:val="single" w:sz="4" w:space="0" w:color="auto"/>
              <w:bottom w:val="single" w:sz="4" w:space="0" w:color="auto"/>
              <w:right w:val="single" w:sz="8" w:space="0" w:color="auto"/>
            </w:tcBorders>
            <w:vAlign w:val="center"/>
          </w:tcPr>
          <w:p w14:paraId="25F2D1E5" w14:textId="77777777" w:rsidR="00B92EC1" w:rsidRPr="00F77121" w:rsidRDefault="00B92EC1" w:rsidP="00B6133C">
            <w:pPr>
              <w:jc w:val="center"/>
              <w:rPr>
                <w:lang w:val="en-GB"/>
              </w:rPr>
            </w:pPr>
            <w:r w:rsidRPr="00F77121">
              <w:rPr>
                <w:lang w:val="en-GB"/>
              </w:rPr>
              <w:t>entry 30</w:t>
            </w:r>
          </w:p>
        </w:tc>
      </w:tr>
      <w:tr w:rsidR="00B92EC1" w:rsidRPr="00F77121" w14:paraId="1C1ED5D9" w14:textId="77777777" w:rsidTr="00B6133C">
        <w:trPr>
          <w:jc w:val="center"/>
        </w:trPr>
        <w:tc>
          <w:tcPr>
            <w:tcW w:w="3942" w:type="dxa"/>
            <w:vMerge/>
            <w:tcBorders>
              <w:top w:val="nil"/>
              <w:left w:val="single" w:sz="8" w:space="0" w:color="auto"/>
              <w:bottom w:val="nil"/>
              <w:right w:val="single" w:sz="4" w:space="0" w:color="auto"/>
            </w:tcBorders>
            <w:vAlign w:val="center"/>
            <w:hideMark/>
          </w:tcPr>
          <w:p w14:paraId="796089C4"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07922250" w14:textId="77777777" w:rsidR="00B92EC1" w:rsidRPr="00F77121" w:rsidRDefault="00B92EC1" w:rsidP="00B6133C">
            <w:pPr>
              <w:jc w:val="center"/>
              <w:rPr>
                <w:lang w:val="en-GB"/>
              </w:rPr>
            </w:pPr>
            <w:r w:rsidRPr="00F77121">
              <w:rPr>
                <w:lang w:val="en-GB"/>
              </w:rPr>
              <w:t>entry 11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0C3AFF27" w14:textId="77777777" w:rsidR="00B92EC1" w:rsidRPr="00F77121" w:rsidRDefault="00B92EC1" w:rsidP="00B6133C">
            <w:pPr>
              <w:jc w:val="center"/>
              <w:rPr>
                <w:lang w:val="en-GB"/>
              </w:rPr>
            </w:pPr>
            <w:r w:rsidRPr="00F77121">
              <w:rPr>
                <w:lang w:val="en-GB"/>
              </w:rPr>
              <w:t>entry 21</w:t>
            </w:r>
          </w:p>
        </w:tc>
        <w:tc>
          <w:tcPr>
            <w:tcW w:w="1717" w:type="dxa"/>
            <w:tcBorders>
              <w:top w:val="single" w:sz="4" w:space="0" w:color="auto"/>
              <w:left w:val="single" w:sz="4" w:space="0" w:color="auto"/>
              <w:bottom w:val="single" w:sz="4" w:space="0" w:color="auto"/>
              <w:right w:val="single" w:sz="8" w:space="0" w:color="auto"/>
            </w:tcBorders>
            <w:vAlign w:val="center"/>
          </w:tcPr>
          <w:p w14:paraId="4E5B3576" w14:textId="77777777" w:rsidR="00B92EC1" w:rsidRPr="00F77121" w:rsidRDefault="00B92EC1" w:rsidP="00B6133C">
            <w:pPr>
              <w:jc w:val="center"/>
              <w:rPr>
                <w:lang w:val="en-GB"/>
              </w:rPr>
            </w:pPr>
            <w:r w:rsidRPr="00F77121">
              <w:rPr>
                <w:lang w:val="en-GB"/>
              </w:rPr>
              <w:t>entry 31</w:t>
            </w:r>
          </w:p>
        </w:tc>
      </w:tr>
      <w:tr w:rsidR="00B92EC1" w:rsidRPr="00F77121" w14:paraId="60B9F46A" w14:textId="77777777" w:rsidTr="00B6133C">
        <w:trPr>
          <w:jc w:val="center"/>
        </w:trPr>
        <w:tc>
          <w:tcPr>
            <w:tcW w:w="3942" w:type="dxa"/>
            <w:vMerge/>
            <w:tcBorders>
              <w:top w:val="nil"/>
              <w:left w:val="single" w:sz="8" w:space="0" w:color="auto"/>
              <w:bottom w:val="single" w:sz="4" w:space="0" w:color="auto"/>
              <w:right w:val="single" w:sz="4" w:space="0" w:color="auto"/>
            </w:tcBorders>
            <w:vAlign w:val="center"/>
            <w:hideMark/>
          </w:tcPr>
          <w:p w14:paraId="65FEA179"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74858F46" w14:textId="77777777" w:rsidR="00B92EC1" w:rsidRPr="00F77121" w:rsidRDefault="00B92EC1" w:rsidP="00B6133C">
            <w:pPr>
              <w:jc w:val="center"/>
              <w:rPr>
                <w:lang w:val="en-GB"/>
              </w:rPr>
            </w:pPr>
            <w:r w:rsidRPr="00F77121">
              <w:rPr>
                <w:lang w:val="en-GB"/>
              </w:rPr>
              <w:t>entry 12</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2D654FC" w14:textId="77777777" w:rsidR="00B92EC1" w:rsidRPr="00F77121" w:rsidRDefault="00B92EC1" w:rsidP="00B6133C">
            <w:pPr>
              <w:jc w:val="center"/>
              <w:rPr>
                <w:lang w:val="en-GB"/>
              </w:rPr>
            </w:pPr>
            <w:r w:rsidRPr="00F77121">
              <w:rPr>
                <w:lang w:val="en-GB"/>
              </w:rPr>
              <w:t>entry 22</w:t>
            </w:r>
          </w:p>
        </w:tc>
        <w:tc>
          <w:tcPr>
            <w:tcW w:w="1717" w:type="dxa"/>
            <w:tcBorders>
              <w:top w:val="single" w:sz="4" w:space="0" w:color="auto"/>
              <w:left w:val="single" w:sz="4" w:space="0" w:color="auto"/>
              <w:bottom w:val="single" w:sz="4" w:space="0" w:color="auto"/>
              <w:right w:val="single" w:sz="8" w:space="0" w:color="auto"/>
            </w:tcBorders>
            <w:vAlign w:val="center"/>
          </w:tcPr>
          <w:p w14:paraId="3387183F" w14:textId="77777777" w:rsidR="00B92EC1" w:rsidRPr="00F77121" w:rsidRDefault="00B92EC1" w:rsidP="00B6133C">
            <w:pPr>
              <w:jc w:val="center"/>
              <w:rPr>
                <w:lang w:val="en-GB"/>
              </w:rPr>
            </w:pPr>
            <w:r w:rsidRPr="00F77121">
              <w:rPr>
                <w:lang w:val="en-GB"/>
              </w:rPr>
              <w:t>entry 32</w:t>
            </w:r>
          </w:p>
        </w:tc>
      </w:tr>
      <w:tr w:rsidR="00B92EC1" w:rsidRPr="00F77121" w14:paraId="13B13673" w14:textId="77777777" w:rsidTr="00B6133C">
        <w:trPr>
          <w:jc w:val="center"/>
        </w:trPr>
        <w:tc>
          <w:tcPr>
            <w:tcW w:w="3942" w:type="dxa"/>
            <w:vMerge w:val="restart"/>
            <w:tcBorders>
              <w:top w:val="single" w:sz="4" w:space="0" w:color="auto"/>
              <w:left w:val="single" w:sz="8" w:space="0" w:color="auto"/>
              <w:bottom w:val="nil"/>
              <w:right w:val="single" w:sz="4" w:space="0" w:color="auto"/>
            </w:tcBorders>
            <w:vAlign w:val="center"/>
          </w:tcPr>
          <w:p w14:paraId="58E263F1" w14:textId="77777777" w:rsidR="00B92EC1" w:rsidRPr="00F77121" w:rsidRDefault="00B92EC1" w:rsidP="00B92EC1">
            <w:pPr>
              <w:rPr>
                <w:lang w:val="en-GB"/>
              </w:rPr>
            </w:pPr>
            <w:r w:rsidRPr="00F77121">
              <w:rPr>
                <w:lang w:val="en-GB"/>
              </w:rPr>
              <w:t>entry 4</w:t>
            </w:r>
          </w:p>
        </w:tc>
        <w:tc>
          <w:tcPr>
            <w:tcW w:w="2437" w:type="dxa"/>
            <w:tcBorders>
              <w:top w:val="single" w:sz="4" w:space="0" w:color="auto"/>
              <w:left w:val="single" w:sz="4" w:space="0" w:color="auto"/>
              <w:bottom w:val="single" w:sz="4" w:space="0" w:color="auto"/>
              <w:right w:val="single" w:sz="4" w:space="0" w:color="auto"/>
            </w:tcBorders>
            <w:vAlign w:val="center"/>
          </w:tcPr>
          <w:p w14:paraId="002101CD" w14:textId="77777777" w:rsidR="00B92EC1" w:rsidRPr="00F77121" w:rsidRDefault="00B92EC1" w:rsidP="00B6133C">
            <w:pPr>
              <w:jc w:val="center"/>
              <w:rPr>
                <w:lang w:val="en-GB"/>
              </w:rPr>
            </w:pPr>
            <w:r w:rsidRPr="00F77121">
              <w:rPr>
                <w:lang w:val="en-GB"/>
              </w:rPr>
              <w:t>entry 13</w:t>
            </w:r>
          </w:p>
        </w:tc>
        <w:tc>
          <w:tcPr>
            <w:tcW w:w="2369" w:type="dxa"/>
            <w:tcBorders>
              <w:top w:val="single" w:sz="4" w:space="0" w:color="auto"/>
              <w:left w:val="single" w:sz="4" w:space="0" w:color="auto"/>
              <w:bottom w:val="single" w:sz="4" w:space="0" w:color="auto"/>
              <w:right w:val="single" w:sz="4" w:space="0" w:color="auto"/>
            </w:tcBorders>
            <w:vAlign w:val="center"/>
          </w:tcPr>
          <w:p w14:paraId="0D4EC282" w14:textId="77777777" w:rsidR="00B92EC1" w:rsidRPr="00F77121" w:rsidRDefault="00B92EC1" w:rsidP="00B6133C">
            <w:pPr>
              <w:jc w:val="center"/>
              <w:rPr>
                <w:lang w:val="en-GB"/>
              </w:rPr>
            </w:pPr>
            <w:r w:rsidRPr="00F77121">
              <w:rPr>
                <w:lang w:val="en-GB"/>
              </w:rPr>
              <w:t>entry 23</w:t>
            </w:r>
          </w:p>
        </w:tc>
        <w:tc>
          <w:tcPr>
            <w:tcW w:w="1717" w:type="dxa"/>
            <w:tcBorders>
              <w:top w:val="single" w:sz="4" w:space="0" w:color="auto"/>
              <w:left w:val="single" w:sz="4" w:space="0" w:color="auto"/>
              <w:bottom w:val="single" w:sz="4" w:space="0" w:color="auto"/>
              <w:right w:val="single" w:sz="8" w:space="0" w:color="auto"/>
            </w:tcBorders>
            <w:vAlign w:val="center"/>
          </w:tcPr>
          <w:p w14:paraId="2188AF13" w14:textId="77777777" w:rsidR="00B92EC1" w:rsidRPr="00F77121" w:rsidRDefault="00B92EC1" w:rsidP="00B6133C">
            <w:pPr>
              <w:jc w:val="center"/>
              <w:rPr>
                <w:lang w:val="en-GB"/>
              </w:rPr>
            </w:pPr>
            <w:r w:rsidRPr="00F77121">
              <w:rPr>
                <w:lang w:val="en-GB"/>
              </w:rPr>
              <w:t>entry 33</w:t>
            </w:r>
          </w:p>
        </w:tc>
      </w:tr>
      <w:tr w:rsidR="00B92EC1" w:rsidRPr="00F77121" w14:paraId="731D9F9C" w14:textId="77777777" w:rsidTr="00B6133C">
        <w:trPr>
          <w:jc w:val="center"/>
        </w:trPr>
        <w:tc>
          <w:tcPr>
            <w:tcW w:w="3942" w:type="dxa"/>
            <w:vMerge/>
            <w:tcBorders>
              <w:top w:val="nil"/>
              <w:left w:val="single" w:sz="8" w:space="0" w:color="auto"/>
              <w:bottom w:val="single" w:sz="8" w:space="0" w:color="auto"/>
              <w:right w:val="single" w:sz="4" w:space="0" w:color="auto"/>
            </w:tcBorders>
            <w:vAlign w:val="center"/>
          </w:tcPr>
          <w:p w14:paraId="10829A1B" w14:textId="77777777" w:rsidR="00B92EC1" w:rsidRPr="00F77121" w:rsidRDefault="00B92EC1" w:rsidP="00B92EC1">
            <w:pPr>
              <w:rPr>
                <w:lang w:val="en-GB"/>
              </w:rPr>
            </w:pPr>
          </w:p>
        </w:tc>
        <w:tc>
          <w:tcPr>
            <w:tcW w:w="2437" w:type="dxa"/>
            <w:tcBorders>
              <w:top w:val="single" w:sz="4" w:space="0" w:color="auto"/>
              <w:left w:val="single" w:sz="4" w:space="0" w:color="auto"/>
              <w:bottom w:val="single" w:sz="8" w:space="0" w:color="auto"/>
              <w:right w:val="single" w:sz="4" w:space="0" w:color="auto"/>
            </w:tcBorders>
            <w:vAlign w:val="center"/>
          </w:tcPr>
          <w:p w14:paraId="7D5EC21A" w14:textId="77777777" w:rsidR="00B92EC1" w:rsidRPr="00F77121" w:rsidRDefault="00B92EC1" w:rsidP="00B6133C">
            <w:pPr>
              <w:jc w:val="center"/>
              <w:rPr>
                <w:lang w:val="en-GB"/>
              </w:rPr>
            </w:pPr>
            <w:r w:rsidRPr="00F77121">
              <w:rPr>
                <w:lang w:val="en-GB"/>
              </w:rPr>
              <w:t>entry 14</w:t>
            </w:r>
          </w:p>
        </w:tc>
        <w:tc>
          <w:tcPr>
            <w:tcW w:w="2369" w:type="dxa"/>
            <w:tcBorders>
              <w:top w:val="single" w:sz="4" w:space="0" w:color="auto"/>
              <w:left w:val="single" w:sz="4" w:space="0" w:color="auto"/>
              <w:bottom w:val="single" w:sz="8" w:space="0" w:color="auto"/>
              <w:right w:val="single" w:sz="4" w:space="0" w:color="auto"/>
            </w:tcBorders>
            <w:vAlign w:val="center"/>
          </w:tcPr>
          <w:p w14:paraId="37496229" w14:textId="77777777" w:rsidR="00B92EC1" w:rsidRPr="00F77121" w:rsidRDefault="00B92EC1" w:rsidP="00B6133C">
            <w:pPr>
              <w:jc w:val="center"/>
              <w:rPr>
                <w:lang w:val="en-GB"/>
              </w:rPr>
            </w:pPr>
            <w:r w:rsidRPr="00F77121">
              <w:rPr>
                <w:lang w:val="en-GB"/>
              </w:rPr>
              <w:t>entry 24</w:t>
            </w:r>
          </w:p>
        </w:tc>
        <w:tc>
          <w:tcPr>
            <w:tcW w:w="1717" w:type="dxa"/>
            <w:tcBorders>
              <w:top w:val="single" w:sz="4" w:space="0" w:color="auto"/>
              <w:left w:val="single" w:sz="4" w:space="0" w:color="auto"/>
              <w:bottom w:val="single" w:sz="8" w:space="0" w:color="auto"/>
              <w:right w:val="single" w:sz="8" w:space="0" w:color="auto"/>
            </w:tcBorders>
            <w:vAlign w:val="center"/>
          </w:tcPr>
          <w:p w14:paraId="1547809C" w14:textId="77777777" w:rsidR="00B92EC1" w:rsidRPr="00F77121" w:rsidRDefault="00B92EC1" w:rsidP="00B6133C">
            <w:pPr>
              <w:jc w:val="center"/>
              <w:rPr>
                <w:lang w:val="en-GB"/>
              </w:rPr>
            </w:pPr>
            <w:r w:rsidRPr="00F77121">
              <w:rPr>
                <w:lang w:val="en-GB"/>
              </w:rPr>
              <w:t>entry 34</w:t>
            </w:r>
          </w:p>
        </w:tc>
      </w:tr>
    </w:tbl>
    <w:p w14:paraId="528113B0" w14:textId="77777777" w:rsidR="00AA5BE8" w:rsidRPr="00F77121" w:rsidRDefault="00AA5BE8" w:rsidP="00AA5BE8">
      <w:pPr>
        <w:rPr>
          <w:lang w:val="en-GB"/>
        </w:rPr>
      </w:pPr>
      <w:r w:rsidRPr="00F77121">
        <w:rPr>
          <w:lang w:val="en-GB"/>
        </w:rPr>
        <w:t>* Tables may have a footer.</w:t>
      </w:r>
    </w:p>
    <w:p w14:paraId="3289A843" w14:textId="7D1141FC" w:rsidR="00AA5BE8" w:rsidRPr="00F77121" w:rsidRDefault="001C585C" w:rsidP="00854728">
      <w:pPr>
        <w:pStyle w:val="Heading-1"/>
        <w:rPr>
          <w:rFonts w:cs="Times New Roman"/>
        </w:rPr>
      </w:pPr>
      <w:r w:rsidRPr="00F77121">
        <w:rPr>
          <w:rFonts w:cs="Times New Roman"/>
        </w:rPr>
        <w:t>4</w:t>
      </w:r>
      <w:r w:rsidR="00AA5BE8" w:rsidRPr="00F77121">
        <w:rPr>
          <w:rFonts w:cs="Times New Roman"/>
        </w:rPr>
        <w:t>. Conclusions</w:t>
      </w:r>
    </w:p>
    <w:p w14:paraId="6608E6A2" w14:textId="04F87952" w:rsidR="00AA5BE8" w:rsidRPr="00F77121" w:rsidRDefault="008E7FCD" w:rsidP="00CC4A38">
      <w:pPr>
        <w:pStyle w:val="Sem-paragraph"/>
        <w:rPr>
          <w:lang w:val="en-GB"/>
        </w:rPr>
      </w:pPr>
      <w:r w:rsidRPr="00F77121">
        <w:rPr>
          <w:lang w:val="en-GB"/>
        </w:rPr>
        <w:t>The conclusions should summarise the main findings or arguments and indicate their broader significance.</w:t>
      </w:r>
    </w:p>
    <w:p w14:paraId="7E84BBF3" w14:textId="77777777" w:rsidR="00AA5BE8" w:rsidRPr="00F77121" w:rsidRDefault="00AA5BE8" w:rsidP="00854728">
      <w:pPr>
        <w:pStyle w:val="Heading-1"/>
        <w:rPr>
          <w:rFonts w:cs="Times New Roman"/>
        </w:rPr>
      </w:pPr>
      <w:r w:rsidRPr="00F77121">
        <w:rPr>
          <w:rFonts w:cs="Times New Roman"/>
        </w:rPr>
        <w:t>Statements</w:t>
      </w:r>
    </w:p>
    <w:p w14:paraId="452B5715" w14:textId="1E429371" w:rsidR="006F54F4" w:rsidRPr="00F77121" w:rsidRDefault="0049691E" w:rsidP="0028787D">
      <w:pPr>
        <w:pStyle w:val="NormalnyWeb"/>
        <w:spacing w:before="0" w:beforeAutospacing="0"/>
        <w:rPr>
          <w:i/>
          <w:iCs/>
          <w:lang w:val="en-GB"/>
        </w:rPr>
      </w:pPr>
      <w:r w:rsidRPr="00F77121">
        <w:rPr>
          <w:lang w:val="en-GB"/>
        </w:rPr>
        <w:t>All required statements listed below must be completed in accordance with the journal’s applicable editorial and publishing policies. Where a statement does not apply, please write “Not applicable” and do not remove its heading</w:t>
      </w:r>
      <w:r w:rsidR="002E56DC" w:rsidRPr="00F77121">
        <w:rPr>
          <w:lang w:val="en-GB"/>
        </w:rPr>
        <w:t>. The Author Contributions statement is required only for articles with more than one author. The Acknowledgments section is optional and may be omitted if no acknowledgments are provided</w:t>
      </w:r>
      <w:r w:rsidR="006F54F4" w:rsidRPr="00F77121">
        <w:rPr>
          <w:rStyle w:val="Uwydatnienie"/>
          <w:iCs w:val="0"/>
          <w:lang w:val="en-GB"/>
        </w:rPr>
        <w:t>.</w:t>
      </w:r>
    </w:p>
    <w:p w14:paraId="2AB89992" w14:textId="73C12D85" w:rsidR="00526502" w:rsidRPr="00F77121" w:rsidRDefault="00FC0F3D" w:rsidP="00C442BE">
      <w:pPr>
        <w:pStyle w:val="Heading-2"/>
        <w:rPr>
          <w:lang w:val="en-GB"/>
        </w:rPr>
      </w:pPr>
      <w:r w:rsidRPr="00F77121">
        <w:rPr>
          <w:lang w:val="en-GB"/>
        </w:rPr>
        <w:t>Author Contributions</w:t>
      </w:r>
      <w:r w:rsidR="00626308" w:rsidRPr="00F77121">
        <w:rPr>
          <w:lang w:val="en-GB"/>
        </w:rPr>
        <w:t xml:space="preserve">: </w:t>
      </w:r>
    </w:p>
    <w:p w14:paraId="3A75EC76" w14:textId="72B81855" w:rsidR="00340CD8" w:rsidRPr="00340CD8" w:rsidRDefault="002E56DC" w:rsidP="0018242B">
      <w:pPr>
        <w:pStyle w:val="pdq2pgselectionanchorcontainer"/>
        <w:spacing w:before="0" w:beforeAutospacing="0" w:after="0" w:afterAutospacing="0"/>
        <w:jc w:val="both"/>
        <w:rPr>
          <w:lang w:val="en-GB"/>
        </w:rPr>
      </w:pPr>
      <w:r w:rsidRPr="00340CD8">
        <w:rPr>
          <w:lang w:val="en-GB"/>
        </w:rPr>
        <w:t xml:space="preserve">For articles with more than one author, please provide a statement specifying the individual contributions of each author. </w:t>
      </w:r>
      <w:r w:rsidR="00340CD8" w:rsidRPr="00340CD8">
        <w:rPr>
          <w:lang w:val="en-GB"/>
        </w:rPr>
        <w:t xml:space="preserve">Contributions should be described using the </w:t>
      </w:r>
      <w:proofErr w:type="spellStart"/>
      <w:r w:rsidR="00340CD8" w:rsidRPr="00340CD8">
        <w:rPr>
          <w:rStyle w:val="Pogrubienie"/>
          <w:lang w:val="en-GB"/>
        </w:rPr>
        <w:t>CRediT</w:t>
      </w:r>
      <w:proofErr w:type="spellEnd"/>
      <w:r w:rsidR="00340CD8" w:rsidRPr="00340CD8">
        <w:rPr>
          <w:rStyle w:val="Pogrubienie"/>
          <w:lang w:val="en-GB"/>
        </w:rPr>
        <w:t xml:space="preserve"> (</w:t>
      </w:r>
      <w:r w:rsidR="00340CD8" w:rsidRPr="00340CD8">
        <w:rPr>
          <w:rStyle w:val="Pogrubienie"/>
          <w:i/>
          <w:iCs/>
          <w:lang w:val="en-GB"/>
        </w:rPr>
        <w:t>Contributor Roles Taxonomy</w:t>
      </w:r>
      <w:r w:rsidR="00340CD8" w:rsidRPr="00340CD8">
        <w:rPr>
          <w:rStyle w:val="Pogrubienie"/>
          <w:lang w:val="en-GB"/>
        </w:rPr>
        <w:t>)</w:t>
      </w:r>
      <w:r w:rsidR="00340CD8" w:rsidRPr="00340CD8">
        <w:rPr>
          <w:lang w:val="en-GB"/>
        </w:rPr>
        <w:t xml:space="preserve"> framework. Definitions of the </w:t>
      </w:r>
      <w:proofErr w:type="spellStart"/>
      <w:r w:rsidR="00340CD8" w:rsidRPr="00340CD8">
        <w:rPr>
          <w:lang w:val="en-GB"/>
        </w:rPr>
        <w:t>CRediT</w:t>
      </w:r>
      <w:proofErr w:type="spellEnd"/>
      <w:r w:rsidR="00340CD8" w:rsidRPr="00340CD8">
        <w:rPr>
          <w:lang w:val="en-GB"/>
        </w:rPr>
        <w:t xml:space="preserve"> roles and descriptions of the corresponding contributor activities are available at: </w:t>
      </w:r>
      <w:hyperlink r:id="rId12" w:tgtFrame="_new" w:history="1">
        <w:r w:rsidR="00340CD8" w:rsidRPr="00340CD8">
          <w:rPr>
            <w:rStyle w:val="Hipercze"/>
            <w:lang w:val="en-GB"/>
          </w:rPr>
          <w:t>https://credit.niso.org/contributor-roles-defined/</w:t>
        </w:r>
      </w:hyperlink>
      <w:r w:rsidR="00340CD8" w:rsidRPr="00340CD8">
        <w:rPr>
          <w:rStyle w:val="Pogrubienie"/>
          <w:b w:val="0"/>
          <w:bCs w:val="0"/>
          <w:lang w:val="en-GB"/>
        </w:rPr>
        <w:t>.</w:t>
      </w:r>
      <w:r w:rsidR="00340CD8" w:rsidRPr="00340CD8">
        <w:rPr>
          <w:rStyle w:val="Pogrubienie"/>
          <w:lang w:val="en-GB"/>
        </w:rPr>
        <w:t xml:space="preserve"> </w:t>
      </w:r>
      <w:r w:rsidR="00340CD8" w:rsidRPr="00340CD8">
        <w:rPr>
          <w:lang w:val="en-GB"/>
        </w:rPr>
        <w:t>Use the following format (replace X.X., Y.Y., and Z.Z. with the authors’ initials):</w:t>
      </w:r>
    </w:p>
    <w:p w14:paraId="170B7668" w14:textId="72EE484B" w:rsidR="00F92D11" w:rsidRPr="00F77121" w:rsidRDefault="00F92D11" w:rsidP="00F92D11">
      <w:pPr>
        <w:spacing w:line="300" w:lineRule="atLeast"/>
        <w:rPr>
          <w:lang w:val="en-GB"/>
        </w:rPr>
      </w:pPr>
      <w:r w:rsidRPr="00F77121">
        <w:rPr>
          <w:i/>
          <w:iCs/>
          <w:lang w:val="en-GB"/>
        </w:rPr>
        <w:t>“Conceptuali</w:t>
      </w:r>
      <w:r w:rsidR="00C70091" w:rsidRPr="00F77121">
        <w:rPr>
          <w:i/>
          <w:iCs/>
          <w:lang w:val="en-GB"/>
        </w:rPr>
        <w:t>s</w:t>
      </w:r>
      <w:r w:rsidRPr="00F77121">
        <w:rPr>
          <w:i/>
          <w:iCs/>
          <w:lang w:val="en-GB"/>
        </w:rPr>
        <w:t xml:space="preserve">ation, X.X. and Y.Y.; </w:t>
      </w:r>
      <w:r w:rsidR="0072730D" w:rsidRPr="00F77121">
        <w:rPr>
          <w:i/>
          <w:iCs/>
          <w:lang w:val="en-GB"/>
        </w:rPr>
        <w:t>m</w:t>
      </w:r>
      <w:r w:rsidRPr="00F77121">
        <w:rPr>
          <w:i/>
          <w:iCs/>
          <w:lang w:val="en-GB"/>
        </w:rPr>
        <w:t xml:space="preserve">ethodology, X.X.; </w:t>
      </w:r>
      <w:r w:rsidR="0072730D" w:rsidRPr="00F77121">
        <w:rPr>
          <w:i/>
          <w:iCs/>
          <w:lang w:val="en-GB"/>
        </w:rPr>
        <w:t>s</w:t>
      </w:r>
      <w:r w:rsidRPr="00F77121">
        <w:rPr>
          <w:i/>
          <w:iCs/>
          <w:lang w:val="en-GB"/>
        </w:rPr>
        <w:t xml:space="preserve">oftware, X.X.; </w:t>
      </w:r>
      <w:r w:rsidR="0072730D" w:rsidRPr="00F77121">
        <w:rPr>
          <w:i/>
          <w:iCs/>
          <w:lang w:val="en-GB"/>
        </w:rPr>
        <w:t>v</w:t>
      </w:r>
      <w:r w:rsidRPr="00F77121">
        <w:rPr>
          <w:i/>
          <w:iCs/>
          <w:lang w:val="en-GB"/>
        </w:rPr>
        <w:t xml:space="preserve">alidation, X.X., Y.Y. and Z.Z.; </w:t>
      </w:r>
      <w:r w:rsidR="0072730D" w:rsidRPr="00F77121">
        <w:rPr>
          <w:i/>
          <w:iCs/>
          <w:lang w:val="en-GB"/>
        </w:rPr>
        <w:t>f</w:t>
      </w:r>
      <w:r w:rsidRPr="00F77121">
        <w:rPr>
          <w:i/>
          <w:iCs/>
          <w:lang w:val="en-GB"/>
        </w:rPr>
        <w:t xml:space="preserve">ormal </w:t>
      </w:r>
      <w:r w:rsidR="0072730D" w:rsidRPr="00F77121">
        <w:rPr>
          <w:i/>
          <w:iCs/>
          <w:lang w:val="en-GB"/>
        </w:rPr>
        <w:t>a</w:t>
      </w:r>
      <w:r w:rsidRPr="00F77121">
        <w:rPr>
          <w:i/>
          <w:iCs/>
          <w:lang w:val="en-GB"/>
        </w:rPr>
        <w:t xml:space="preserve">nalysis, X.X.; </w:t>
      </w:r>
      <w:r w:rsidR="0072730D" w:rsidRPr="00F77121">
        <w:rPr>
          <w:i/>
          <w:iCs/>
          <w:lang w:val="en-GB"/>
        </w:rPr>
        <w:t>i</w:t>
      </w:r>
      <w:r w:rsidRPr="00F77121">
        <w:rPr>
          <w:i/>
          <w:iCs/>
          <w:lang w:val="en-GB"/>
        </w:rPr>
        <w:t xml:space="preserve">nvestigation, X.X.; </w:t>
      </w:r>
      <w:r w:rsidR="0072730D" w:rsidRPr="00F77121">
        <w:rPr>
          <w:i/>
          <w:iCs/>
          <w:lang w:val="en-GB"/>
        </w:rPr>
        <w:t>r</w:t>
      </w:r>
      <w:r w:rsidRPr="00F77121">
        <w:rPr>
          <w:i/>
          <w:iCs/>
          <w:lang w:val="en-GB"/>
        </w:rPr>
        <w:t xml:space="preserve">esources, X.X.; </w:t>
      </w:r>
      <w:r w:rsidR="0072730D" w:rsidRPr="00F77121">
        <w:rPr>
          <w:i/>
          <w:iCs/>
          <w:lang w:val="en-GB"/>
        </w:rPr>
        <w:t>d</w:t>
      </w:r>
      <w:r w:rsidRPr="00F77121">
        <w:rPr>
          <w:i/>
          <w:iCs/>
          <w:lang w:val="en-GB"/>
        </w:rPr>
        <w:t xml:space="preserve">ata </w:t>
      </w:r>
      <w:r w:rsidR="0072730D" w:rsidRPr="00F77121">
        <w:rPr>
          <w:i/>
          <w:iCs/>
          <w:lang w:val="en-GB"/>
        </w:rPr>
        <w:t>c</w:t>
      </w:r>
      <w:r w:rsidRPr="00F77121">
        <w:rPr>
          <w:i/>
          <w:iCs/>
          <w:lang w:val="en-GB"/>
        </w:rPr>
        <w:t xml:space="preserve">uration, X.X.; </w:t>
      </w:r>
      <w:r w:rsidR="0072730D" w:rsidRPr="00F77121">
        <w:rPr>
          <w:i/>
          <w:iCs/>
          <w:lang w:val="en-GB"/>
        </w:rPr>
        <w:t>w</w:t>
      </w:r>
      <w:r w:rsidRPr="00F77121">
        <w:rPr>
          <w:i/>
          <w:iCs/>
          <w:lang w:val="en-GB"/>
        </w:rPr>
        <w:t xml:space="preserve">riting – </w:t>
      </w:r>
      <w:r w:rsidR="0072730D" w:rsidRPr="00F77121">
        <w:rPr>
          <w:i/>
          <w:iCs/>
          <w:lang w:val="en-GB"/>
        </w:rPr>
        <w:t>o</w:t>
      </w:r>
      <w:r w:rsidRPr="00F77121">
        <w:rPr>
          <w:i/>
          <w:iCs/>
          <w:lang w:val="en-GB"/>
        </w:rPr>
        <w:t xml:space="preserve">riginal </w:t>
      </w:r>
      <w:r w:rsidR="0072730D" w:rsidRPr="00F77121">
        <w:rPr>
          <w:i/>
          <w:iCs/>
          <w:lang w:val="en-GB"/>
        </w:rPr>
        <w:t>d</w:t>
      </w:r>
      <w:r w:rsidRPr="00F77121">
        <w:rPr>
          <w:i/>
          <w:iCs/>
          <w:lang w:val="en-GB"/>
        </w:rPr>
        <w:t xml:space="preserve">raft, </w:t>
      </w:r>
      <w:r w:rsidRPr="00F77121">
        <w:rPr>
          <w:i/>
          <w:iCs/>
          <w:lang w:val="en-GB"/>
        </w:rPr>
        <w:lastRenderedPageBreak/>
        <w:t xml:space="preserve">X.X.; </w:t>
      </w:r>
      <w:r w:rsidR="0072730D" w:rsidRPr="00F77121">
        <w:rPr>
          <w:i/>
          <w:iCs/>
          <w:lang w:val="en-GB"/>
        </w:rPr>
        <w:t>w</w:t>
      </w:r>
      <w:r w:rsidRPr="00F77121">
        <w:rPr>
          <w:i/>
          <w:iCs/>
          <w:lang w:val="en-GB"/>
        </w:rPr>
        <w:t xml:space="preserve">riting – </w:t>
      </w:r>
      <w:r w:rsidR="0072730D" w:rsidRPr="00F77121">
        <w:rPr>
          <w:i/>
          <w:iCs/>
          <w:lang w:val="en-GB"/>
        </w:rPr>
        <w:t>r</w:t>
      </w:r>
      <w:r w:rsidRPr="00F77121">
        <w:rPr>
          <w:i/>
          <w:iCs/>
          <w:lang w:val="en-GB"/>
        </w:rPr>
        <w:t xml:space="preserve">eview &amp; </w:t>
      </w:r>
      <w:r w:rsidR="0072730D" w:rsidRPr="00F77121">
        <w:rPr>
          <w:i/>
          <w:iCs/>
          <w:lang w:val="en-GB"/>
        </w:rPr>
        <w:t>e</w:t>
      </w:r>
      <w:r w:rsidRPr="00F77121">
        <w:rPr>
          <w:i/>
          <w:iCs/>
          <w:lang w:val="en-GB"/>
        </w:rPr>
        <w:t xml:space="preserve">diting, X.X.; </w:t>
      </w:r>
      <w:r w:rsidR="0072730D" w:rsidRPr="00F77121">
        <w:rPr>
          <w:i/>
          <w:iCs/>
          <w:lang w:val="en-GB"/>
        </w:rPr>
        <w:t>v</w:t>
      </w:r>
      <w:r w:rsidRPr="00F77121">
        <w:rPr>
          <w:i/>
          <w:iCs/>
          <w:lang w:val="en-GB"/>
        </w:rPr>
        <w:t>isual</w:t>
      </w:r>
      <w:r w:rsidR="00C70091" w:rsidRPr="00F77121">
        <w:rPr>
          <w:i/>
          <w:iCs/>
          <w:lang w:val="en-GB"/>
        </w:rPr>
        <w:t>isa</w:t>
      </w:r>
      <w:r w:rsidRPr="00F77121">
        <w:rPr>
          <w:i/>
          <w:iCs/>
          <w:lang w:val="en-GB"/>
        </w:rPr>
        <w:t xml:space="preserve">tion, X.X.; </w:t>
      </w:r>
      <w:r w:rsidR="0072730D" w:rsidRPr="00F77121">
        <w:rPr>
          <w:i/>
          <w:iCs/>
          <w:lang w:val="en-GB"/>
        </w:rPr>
        <w:t>s</w:t>
      </w:r>
      <w:r w:rsidRPr="00F77121">
        <w:rPr>
          <w:i/>
          <w:iCs/>
          <w:lang w:val="en-GB"/>
        </w:rPr>
        <w:t xml:space="preserve">upervision, X.X.; </w:t>
      </w:r>
      <w:r w:rsidR="0072730D" w:rsidRPr="00F77121">
        <w:rPr>
          <w:i/>
          <w:iCs/>
          <w:lang w:val="en-GB"/>
        </w:rPr>
        <w:t>p</w:t>
      </w:r>
      <w:r w:rsidRPr="00F77121">
        <w:rPr>
          <w:i/>
          <w:iCs/>
          <w:lang w:val="en-GB"/>
        </w:rPr>
        <w:t xml:space="preserve">roject </w:t>
      </w:r>
      <w:r w:rsidR="0072730D" w:rsidRPr="00F77121">
        <w:rPr>
          <w:i/>
          <w:iCs/>
          <w:lang w:val="en-GB"/>
        </w:rPr>
        <w:t>a</w:t>
      </w:r>
      <w:r w:rsidRPr="00F77121">
        <w:rPr>
          <w:i/>
          <w:iCs/>
          <w:lang w:val="en-GB"/>
        </w:rPr>
        <w:t xml:space="preserve">dministration, X.X.; </w:t>
      </w:r>
      <w:r w:rsidR="0072730D" w:rsidRPr="00F77121">
        <w:rPr>
          <w:i/>
          <w:iCs/>
          <w:lang w:val="en-GB"/>
        </w:rPr>
        <w:t>f</w:t>
      </w:r>
      <w:r w:rsidRPr="00F77121">
        <w:rPr>
          <w:i/>
          <w:iCs/>
          <w:lang w:val="en-GB"/>
        </w:rPr>
        <w:t xml:space="preserve">unding </w:t>
      </w:r>
      <w:r w:rsidR="0072730D" w:rsidRPr="00F77121">
        <w:rPr>
          <w:i/>
          <w:iCs/>
          <w:lang w:val="en-GB"/>
        </w:rPr>
        <w:t>a</w:t>
      </w:r>
      <w:r w:rsidRPr="00F77121">
        <w:rPr>
          <w:i/>
          <w:iCs/>
          <w:lang w:val="en-GB"/>
        </w:rPr>
        <w:t>cquisition, Y.Y. All authors have read and agreed to the published version of the manuscript.”</w:t>
      </w:r>
    </w:p>
    <w:p w14:paraId="42A69A3D" w14:textId="15041290" w:rsidR="003036ED" w:rsidRPr="00F77121" w:rsidRDefault="006F54F4" w:rsidP="00C442BE">
      <w:pPr>
        <w:pStyle w:val="Heading-2"/>
        <w:rPr>
          <w:lang w:val="en-GB"/>
        </w:rPr>
      </w:pPr>
      <w:r w:rsidRPr="00F77121">
        <w:rPr>
          <w:lang w:val="en-GB"/>
        </w:rPr>
        <w:t>Funding</w:t>
      </w:r>
      <w:r w:rsidR="00626308" w:rsidRPr="00F77121">
        <w:rPr>
          <w:lang w:val="en-GB"/>
        </w:rPr>
        <w:t xml:space="preserve">: </w:t>
      </w:r>
    </w:p>
    <w:p w14:paraId="0C77F339" w14:textId="77777777" w:rsidR="006F54F4" w:rsidRPr="00F77121" w:rsidRDefault="006F54F4" w:rsidP="0018242B">
      <w:pPr>
        <w:pStyle w:val="NormalnyWeb"/>
        <w:spacing w:before="0" w:beforeAutospacing="0" w:after="0" w:afterAutospacing="0"/>
        <w:rPr>
          <w:lang w:val="en-GB"/>
        </w:rPr>
      </w:pPr>
      <w:bookmarkStart w:id="2" w:name="OLE_LINK1"/>
      <w:r w:rsidRPr="00F77121">
        <w:rPr>
          <w:lang w:val="en-GB"/>
        </w:rPr>
        <w:t>Please provide one of the following statements:</w:t>
      </w:r>
    </w:p>
    <w:bookmarkEnd w:id="2"/>
    <w:p w14:paraId="70BA9C1C" w14:textId="77777777" w:rsidR="006F54F4" w:rsidRPr="00F77121" w:rsidRDefault="006F54F4" w:rsidP="006A5E62">
      <w:pPr>
        <w:pStyle w:val="NormalnyWeb"/>
        <w:spacing w:before="0" w:beforeAutospacing="0" w:after="0" w:afterAutospacing="0"/>
        <w:ind w:left="708"/>
        <w:rPr>
          <w:rStyle w:val="Uwydatnienie"/>
          <w:lang w:val="en-GB"/>
        </w:rPr>
      </w:pPr>
      <w:r w:rsidRPr="00F77121">
        <w:rPr>
          <w:rStyle w:val="Uwydatnienie"/>
          <w:lang w:val="en-GB"/>
        </w:rPr>
        <w:t>“This research received no external funding.”</w:t>
      </w:r>
    </w:p>
    <w:p w14:paraId="4203C62C" w14:textId="77777777" w:rsidR="006F54F4" w:rsidRPr="00F77121" w:rsidRDefault="006F54F4" w:rsidP="006F54F4">
      <w:pPr>
        <w:pStyle w:val="NormalnyWeb"/>
        <w:spacing w:before="0" w:beforeAutospacing="0" w:after="0" w:afterAutospacing="0"/>
        <w:rPr>
          <w:lang w:val="en-GB"/>
        </w:rPr>
      </w:pPr>
      <w:r w:rsidRPr="00F77121">
        <w:rPr>
          <w:lang w:val="en-GB"/>
        </w:rPr>
        <w:t>or</w:t>
      </w:r>
    </w:p>
    <w:p w14:paraId="25D66452" w14:textId="77777777" w:rsidR="002C4A25" w:rsidRPr="00F77121" w:rsidRDefault="006F54F4" w:rsidP="00D853A6">
      <w:pPr>
        <w:pStyle w:val="NormalnyWeb"/>
        <w:spacing w:before="0" w:beforeAutospacing="0" w:after="0" w:afterAutospacing="0"/>
        <w:ind w:left="708"/>
        <w:rPr>
          <w:i/>
          <w:iCs/>
          <w:lang w:val="en-GB"/>
        </w:rPr>
      </w:pPr>
      <w:r w:rsidRPr="00F77121">
        <w:rPr>
          <w:rStyle w:val="Uwydatnienie"/>
          <w:iCs w:val="0"/>
          <w:lang w:val="en-GB"/>
        </w:rPr>
        <w:t>“</w:t>
      </w:r>
      <w:r w:rsidR="00D853A6" w:rsidRPr="00F77121">
        <w:rPr>
          <w:rStyle w:val="Uwydatnienie"/>
          <w:iCs w:val="0"/>
          <w:lang w:val="en-GB"/>
        </w:rPr>
        <w:t>This</w:t>
      </w:r>
      <w:r w:rsidR="00D853A6" w:rsidRPr="00F77121">
        <w:rPr>
          <w:i/>
          <w:iCs/>
          <w:lang w:val="en-GB"/>
        </w:rPr>
        <w:t xml:space="preserve"> research was funded by [NAME OF FUNDER], grant number [XXX].</w:t>
      </w:r>
      <w:r w:rsidR="0072730D" w:rsidRPr="00F77121">
        <w:rPr>
          <w:i/>
          <w:iCs/>
          <w:lang w:val="en-GB"/>
        </w:rPr>
        <w:t>”</w:t>
      </w:r>
    </w:p>
    <w:p w14:paraId="2CD36B91" w14:textId="77777777" w:rsidR="00D853A6" w:rsidRPr="00F77121" w:rsidRDefault="002C4A25" w:rsidP="002C4A25">
      <w:pPr>
        <w:spacing w:before="120"/>
        <w:rPr>
          <w:lang w:val="en-GB"/>
        </w:rPr>
      </w:pPr>
      <w:r w:rsidRPr="00F77121">
        <w:rPr>
          <w:lang w:val="en-GB"/>
        </w:rPr>
        <w:t xml:space="preserve">Where available, authors are encouraged to provide the funder identifier from the </w:t>
      </w:r>
      <w:proofErr w:type="spellStart"/>
      <w:r w:rsidRPr="00F77121">
        <w:rPr>
          <w:lang w:val="en-GB"/>
        </w:rPr>
        <w:t>Crossref</w:t>
      </w:r>
      <w:proofErr w:type="spellEnd"/>
      <w:r w:rsidRPr="00F77121">
        <w:rPr>
          <w:lang w:val="en-GB"/>
        </w:rPr>
        <w:t xml:space="preserve"> Funder Registry</w:t>
      </w:r>
      <w:r w:rsidR="00D853A6" w:rsidRPr="00F77121">
        <w:rPr>
          <w:lang w:val="en-GB"/>
        </w:rPr>
        <w:t>.</w:t>
      </w:r>
    </w:p>
    <w:p w14:paraId="45D261FB" w14:textId="14125D58" w:rsidR="003036ED" w:rsidRPr="00F77121" w:rsidRDefault="007403EC" w:rsidP="00C442BE">
      <w:pPr>
        <w:pStyle w:val="Heading-2"/>
        <w:rPr>
          <w:lang w:val="en-GB"/>
        </w:rPr>
      </w:pPr>
      <w:r w:rsidRPr="00F77121">
        <w:rPr>
          <w:lang w:val="en-GB"/>
        </w:rPr>
        <w:t>Institutional Review Board / Ethics Statement</w:t>
      </w:r>
      <w:r w:rsidR="00626308" w:rsidRPr="00F77121">
        <w:rPr>
          <w:lang w:val="en-GB"/>
        </w:rPr>
        <w:t>:</w:t>
      </w:r>
      <w:r w:rsidR="006F54F4" w:rsidRPr="00F77121">
        <w:rPr>
          <w:lang w:val="en-GB"/>
        </w:rPr>
        <w:t xml:space="preserve"> </w:t>
      </w:r>
    </w:p>
    <w:p w14:paraId="3305BEE3" w14:textId="77777777" w:rsidR="006F54F4" w:rsidRPr="00F77121" w:rsidRDefault="006F54F4" w:rsidP="0018242B">
      <w:pPr>
        <w:pStyle w:val="NormalnyWeb"/>
        <w:spacing w:before="0" w:beforeAutospacing="0" w:after="0" w:afterAutospacing="0"/>
        <w:rPr>
          <w:b/>
          <w:bCs/>
          <w:lang w:val="en-GB"/>
        </w:rPr>
      </w:pPr>
      <w:r w:rsidRPr="00F77121">
        <w:rPr>
          <w:lang w:val="en-GB"/>
        </w:rPr>
        <w:t>Please provide one of the following statements:</w:t>
      </w:r>
    </w:p>
    <w:p w14:paraId="7E78E919" w14:textId="344F4808" w:rsidR="006F54F4" w:rsidRPr="00F77121" w:rsidRDefault="006F54F4" w:rsidP="006A5E62">
      <w:pPr>
        <w:pStyle w:val="NormalnyWeb"/>
        <w:spacing w:before="0" w:beforeAutospacing="0" w:after="0" w:afterAutospacing="0"/>
        <w:ind w:left="708"/>
        <w:rPr>
          <w:rStyle w:val="Uwydatnienie"/>
          <w:lang w:val="en-GB"/>
        </w:rPr>
      </w:pPr>
      <w:r w:rsidRPr="00F77121">
        <w:rPr>
          <w:rStyle w:val="Uwydatnienie"/>
          <w:lang w:val="en-GB"/>
        </w:rPr>
        <w:t>“Not applicable.”</w:t>
      </w:r>
    </w:p>
    <w:p w14:paraId="7F934DBA" w14:textId="77777777" w:rsidR="006F54F4" w:rsidRPr="00F77121" w:rsidRDefault="006F54F4" w:rsidP="006F54F4">
      <w:pPr>
        <w:pStyle w:val="NormalnyWeb"/>
        <w:spacing w:before="0" w:beforeAutospacing="0" w:after="0" w:afterAutospacing="0"/>
        <w:rPr>
          <w:i/>
          <w:iCs/>
          <w:lang w:val="en-GB"/>
        </w:rPr>
      </w:pPr>
      <w:r w:rsidRPr="00F77121">
        <w:rPr>
          <w:rStyle w:val="Uwydatnienie"/>
          <w:iCs w:val="0"/>
          <w:lang w:val="en-GB"/>
        </w:rPr>
        <w:t>or</w:t>
      </w:r>
    </w:p>
    <w:p w14:paraId="5119DD1E" w14:textId="77777777" w:rsidR="006F54F4" w:rsidRPr="00F77121" w:rsidRDefault="006F54F4" w:rsidP="006A5E62">
      <w:pPr>
        <w:pStyle w:val="NormalnyWeb"/>
        <w:spacing w:before="0" w:beforeAutospacing="0"/>
        <w:ind w:left="708"/>
        <w:rPr>
          <w:rStyle w:val="Uwydatnienie"/>
          <w:lang w:val="en-GB"/>
        </w:rPr>
      </w:pPr>
      <w:r w:rsidRPr="00F77121">
        <w:rPr>
          <w:rStyle w:val="Uwydatnienie"/>
          <w:lang w:val="en-GB"/>
        </w:rPr>
        <w:t>“The study was approved by the Institutional Review Board (or Ethics Committee) of [NAME OF INSTITUTION] (protocol code [XYZ] and date of approval).”</w:t>
      </w:r>
    </w:p>
    <w:p w14:paraId="738D111C" w14:textId="486F611C" w:rsidR="00D61E75" w:rsidRPr="00F77121" w:rsidRDefault="00D61E75" w:rsidP="00C442BE">
      <w:pPr>
        <w:pStyle w:val="Heading-2"/>
        <w:rPr>
          <w:lang w:val="en-GB"/>
        </w:rPr>
      </w:pPr>
      <w:r w:rsidRPr="00F77121">
        <w:rPr>
          <w:lang w:val="en-GB"/>
        </w:rPr>
        <w:t>Informed Consent Statement:</w:t>
      </w:r>
    </w:p>
    <w:p w14:paraId="0749A5B9" w14:textId="77777777" w:rsidR="00D61E75" w:rsidRPr="00F77121" w:rsidRDefault="00D61E75" w:rsidP="0018242B">
      <w:pPr>
        <w:pStyle w:val="NormalnyWeb"/>
        <w:spacing w:before="0" w:beforeAutospacing="0" w:after="0" w:afterAutospacing="0"/>
        <w:rPr>
          <w:lang w:val="en-GB"/>
        </w:rPr>
      </w:pPr>
      <w:r w:rsidRPr="00F77121">
        <w:rPr>
          <w:lang w:val="en-GB"/>
        </w:rPr>
        <w:t>Please provide one of the following statements:</w:t>
      </w:r>
    </w:p>
    <w:p w14:paraId="2DDACBDE" w14:textId="77777777" w:rsidR="0072730D" w:rsidRPr="00F77121" w:rsidRDefault="0072730D" w:rsidP="002C4A25">
      <w:pPr>
        <w:pStyle w:val="NormalnyWeb"/>
        <w:spacing w:before="0" w:beforeAutospacing="0" w:after="0" w:afterAutospacing="0"/>
        <w:ind w:left="708"/>
        <w:rPr>
          <w:rStyle w:val="Uwydatnienie"/>
          <w:lang w:val="en-GB"/>
        </w:rPr>
      </w:pPr>
      <w:r w:rsidRPr="00F77121">
        <w:rPr>
          <w:rStyle w:val="Uwydatnienie"/>
          <w:lang w:val="en-GB"/>
        </w:rPr>
        <w:t>“Informed consent was obtained from all participants involved in the study.”</w:t>
      </w:r>
    </w:p>
    <w:p w14:paraId="3DCBBD1E" w14:textId="77777777" w:rsidR="0072730D" w:rsidRPr="00F77121" w:rsidRDefault="0072730D" w:rsidP="002C4A25">
      <w:pPr>
        <w:pStyle w:val="NormalnyWeb"/>
        <w:spacing w:before="0" w:beforeAutospacing="0" w:after="0" w:afterAutospacing="0"/>
        <w:rPr>
          <w:rStyle w:val="Uwydatnienie"/>
          <w:lang w:val="en-GB"/>
        </w:rPr>
      </w:pPr>
      <w:r w:rsidRPr="00F77121">
        <w:rPr>
          <w:rStyle w:val="Uwydatnienie"/>
          <w:lang w:val="en-GB"/>
        </w:rPr>
        <w:t>or</w:t>
      </w:r>
    </w:p>
    <w:p w14:paraId="4C230DF3" w14:textId="77777777" w:rsidR="0072730D" w:rsidRPr="00F77121" w:rsidRDefault="0072730D" w:rsidP="002C4A25">
      <w:pPr>
        <w:pStyle w:val="NormalnyWeb"/>
        <w:spacing w:before="0" w:beforeAutospacing="0" w:after="0" w:afterAutospacing="0"/>
        <w:ind w:left="708"/>
        <w:rPr>
          <w:rStyle w:val="Uwydatnienie"/>
          <w:lang w:val="en-GB"/>
        </w:rPr>
      </w:pPr>
      <w:r w:rsidRPr="00F77121">
        <w:rPr>
          <w:rStyle w:val="Uwydatnienie"/>
          <w:lang w:val="en-GB"/>
        </w:rPr>
        <w:t>“The requirement to obtain informed consent was waived by [NAME OF COMMITTEE / INSTITUTION] for the following reason: [REASON].”</w:t>
      </w:r>
    </w:p>
    <w:p w14:paraId="77DB0C40" w14:textId="17A71905" w:rsidR="003036ED" w:rsidRPr="00F77121" w:rsidRDefault="006F54F4" w:rsidP="006819CD">
      <w:pPr>
        <w:pStyle w:val="Heading-2"/>
        <w:rPr>
          <w:rFonts w:eastAsia="Times New Roman"/>
          <w:lang w:val="en-GB"/>
        </w:rPr>
      </w:pPr>
      <w:r w:rsidRPr="00F77121">
        <w:rPr>
          <w:rFonts w:eastAsia="Times New Roman"/>
          <w:lang w:val="en-GB"/>
        </w:rPr>
        <w:t>Data Availability Statement</w:t>
      </w:r>
      <w:r w:rsidR="00626308" w:rsidRPr="00F77121">
        <w:rPr>
          <w:rFonts w:eastAsia="Times New Roman"/>
          <w:lang w:val="en-GB"/>
        </w:rPr>
        <w:t>:</w:t>
      </w:r>
    </w:p>
    <w:p w14:paraId="2971DF73" w14:textId="77777777" w:rsidR="006F54F4" w:rsidRPr="00F77121" w:rsidRDefault="006F54F4" w:rsidP="0018242B">
      <w:pPr>
        <w:pStyle w:val="NormalnyWeb"/>
        <w:spacing w:before="0" w:beforeAutospacing="0" w:after="0" w:afterAutospacing="0"/>
        <w:rPr>
          <w:lang w:val="en-GB"/>
        </w:rPr>
      </w:pPr>
      <w:r w:rsidRPr="00F77121">
        <w:rPr>
          <w:lang w:val="en-GB"/>
        </w:rPr>
        <w:t>Please provide one of the following statements:</w:t>
      </w:r>
    </w:p>
    <w:p w14:paraId="1095FD58" w14:textId="77777777" w:rsidR="00B62C28" w:rsidRPr="00F77121" w:rsidRDefault="009C2992" w:rsidP="00B62C28">
      <w:pPr>
        <w:pStyle w:val="Akapitzlist"/>
        <w:numPr>
          <w:ilvl w:val="0"/>
          <w:numId w:val="19"/>
        </w:numPr>
        <w:spacing w:line="300" w:lineRule="atLeast"/>
        <w:rPr>
          <w:b/>
          <w:bCs/>
          <w:lang w:val="en-GB"/>
        </w:rPr>
      </w:pPr>
      <w:r w:rsidRPr="00F77121">
        <w:rPr>
          <w:b/>
          <w:bCs/>
          <w:lang w:val="en-GB"/>
        </w:rPr>
        <w:t>No new data created</w:t>
      </w:r>
    </w:p>
    <w:p w14:paraId="6524E625" w14:textId="77777777" w:rsidR="009C2992" w:rsidRPr="00F77121" w:rsidRDefault="00310963" w:rsidP="00803985">
      <w:pPr>
        <w:spacing w:line="300" w:lineRule="atLeast"/>
        <w:ind w:left="708"/>
        <w:rPr>
          <w:i/>
          <w:iCs/>
          <w:lang w:val="en-GB"/>
        </w:rPr>
      </w:pPr>
      <w:r w:rsidRPr="00F77121">
        <w:rPr>
          <w:i/>
          <w:iCs/>
          <w:lang w:val="en-GB"/>
        </w:rPr>
        <w:t>“</w:t>
      </w:r>
      <w:r w:rsidR="009C2992" w:rsidRPr="00F77121">
        <w:rPr>
          <w:i/>
          <w:iCs/>
          <w:lang w:val="en-GB"/>
        </w:rPr>
        <w:t>No new data were created or analysed in this study.</w:t>
      </w:r>
      <w:r w:rsidRPr="00F77121">
        <w:rPr>
          <w:i/>
          <w:iCs/>
          <w:lang w:val="en-GB"/>
        </w:rPr>
        <w:t>”</w:t>
      </w:r>
    </w:p>
    <w:p w14:paraId="539DF6BA"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Openly available data</w:t>
      </w:r>
    </w:p>
    <w:p w14:paraId="6E0F1CE0" w14:textId="77777777" w:rsidR="009C2992" w:rsidRPr="00F77121" w:rsidRDefault="00310963" w:rsidP="00803985">
      <w:pPr>
        <w:spacing w:line="300" w:lineRule="atLeast"/>
        <w:ind w:left="708"/>
        <w:rPr>
          <w:i/>
          <w:iCs/>
          <w:lang w:val="en-GB"/>
        </w:rPr>
      </w:pPr>
      <w:r w:rsidRPr="00F77121">
        <w:rPr>
          <w:i/>
          <w:iCs/>
          <w:lang w:val="en-GB"/>
        </w:rPr>
        <w:t>“</w:t>
      </w:r>
      <w:r w:rsidR="009C2992" w:rsidRPr="00F77121">
        <w:rPr>
          <w:i/>
          <w:iCs/>
          <w:lang w:val="en-GB"/>
        </w:rPr>
        <w:t>The data presented in this study are openly available at [NAME OF REPOSITORY] at [URL], DOI/reference number: [identifier].</w:t>
      </w:r>
      <w:r w:rsidRPr="00F77121">
        <w:rPr>
          <w:i/>
          <w:iCs/>
          <w:lang w:val="en-GB"/>
        </w:rPr>
        <w:t>”</w:t>
      </w:r>
    </w:p>
    <w:p w14:paraId="54D3BF60"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Available upon request</w:t>
      </w:r>
    </w:p>
    <w:p w14:paraId="5A61A568" w14:textId="77777777" w:rsidR="009C2992" w:rsidRPr="00F77121" w:rsidRDefault="00310963" w:rsidP="00803985">
      <w:pPr>
        <w:spacing w:line="300" w:lineRule="atLeast"/>
        <w:ind w:left="708"/>
        <w:rPr>
          <w:i/>
          <w:iCs/>
          <w:lang w:val="en-GB"/>
        </w:rPr>
      </w:pPr>
      <w:r w:rsidRPr="00F77121">
        <w:rPr>
          <w:i/>
          <w:iCs/>
          <w:lang w:val="en-GB"/>
        </w:rPr>
        <w:t>“</w:t>
      </w:r>
      <w:r w:rsidR="009C2992" w:rsidRPr="00F77121">
        <w:rPr>
          <w:i/>
          <w:iCs/>
          <w:lang w:val="en-GB"/>
        </w:rPr>
        <w:t>The data presented in this study are available from the corresponding author upon reasonable request.</w:t>
      </w:r>
      <w:r w:rsidRPr="00F77121">
        <w:rPr>
          <w:i/>
          <w:iCs/>
          <w:lang w:val="en-GB"/>
        </w:rPr>
        <w:t>”</w:t>
      </w:r>
    </w:p>
    <w:p w14:paraId="6F137752"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 xml:space="preserve"> Restricted access data</w:t>
      </w:r>
    </w:p>
    <w:p w14:paraId="58D57E3F" w14:textId="77777777" w:rsidR="009C2992" w:rsidRPr="00F77121" w:rsidRDefault="009260FE" w:rsidP="00803985">
      <w:pPr>
        <w:spacing w:line="300" w:lineRule="atLeast"/>
        <w:ind w:left="708"/>
        <w:rPr>
          <w:i/>
          <w:iCs/>
          <w:lang w:val="en-GB"/>
        </w:rPr>
      </w:pPr>
      <w:r w:rsidRPr="00F77121">
        <w:rPr>
          <w:i/>
          <w:iCs/>
          <w:lang w:val="en-GB"/>
        </w:rPr>
        <w:t>“</w:t>
      </w:r>
      <w:r w:rsidR="009C2992" w:rsidRPr="00F77121">
        <w:rPr>
          <w:i/>
          <w:iCs/>
          <w:lang w:val="en-GB"/>
        </w:rPr>
        <w:t>The data are not publicly available due to ethical, legal, copyright, or privacy restrictions but may be available from the corresponding author upon reasonable request and subject to applicable permissions.</w:t>
      </w:r>
      <w:r w:rsidRPr="00F77121">
        <w:rPr>
          <w:i/>
          <w:iCs/>
          <w:lang w:val="en-GB"/>
        </w:rPr>
        <w:t>”</w:t>
      </w:r>
    </w:p>
    <w:p w14:paraId="115921AA"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Not applicable</w:t>
      </w:r>
    </w:p>
    <w:p w14:paraId="236D2404" w14:textId="77777777" w:rsidR="009C2992" w:rsidRPr="00F77121" w:rsidRDefault="009260FE" w:rsidP="00803985">
      <w:pPr>
        <w:spacing w:line="300" w:lineRule="atLeast"/>
        <w:ind w:left="708"/>
        <w:rPr>
          <w:i/>
          <w:iCs/>
          <w:lang w:val="en-GB"/>
        </w:rPr>
      </w:pPr>
      <w:r w:rsidRPr="00F77121">
        <w:rPr>
          <w:i/>
          <w:iCs/>
          <w:lang w:val="en-GB"/>
        </w:rPr>
        <w:t>“</w:t>
      </w:r>
      <w:r w:rsidR="009C2992" w:rsidRPr="00F77121">
        <w:rPr>
          <w:i/>
          <w:iCs/>
          <w:lang w:val="en-GB"/>
        </w:rPr>
        <w:t>Not applicable.</w:t>
      </w:r>
      <w:r w:rsidRPr="00F77121">
        <w:rPr>
          <w:i/>
          <w:iCs/>
          <w:lang w:val="en-GB"/>
        </w:rPr>
        <w:t>”</w:t>
      </w:r>
    </w:p>
    <w:p w14:paraId="2D0B7C34" w14:textId="7A000BD6" w:rsidR="008963F8" w:rsidRPr="00F77121" w:rsidRDefault="008963F8" w:rsidP="008963F8">
      <w:pPr>
        <w:spacing w:line="300" w:lineRule="atLeast"/>
        <w:rPr>
          <w:lang w:val="en-GB"/>
        </w:rPr>
      </w:pPr>
      <w:r w:rsidRPr="00F77121">
        <w:rPr>
          <w:lang w:val="en-GB"/>
        </w:rPr>
        <w:t xml:space="preserve">Authors are encouraged to deposit research data in recognised repositories (e.g. </w:t>
      </w:r>
      <w:proofErr w:type="spellStart"/>
      <w:r w:rsidRPr="00F77121">
        <w:rPr>
          <w:lang w:val="en-GB"/>
        </w:rPr>
        <w:t>Zenodo</w:t>
      </w:r>
      <w:proofErr w:type="spellEnd"/>
      <w:r w:rsidRPr="00F77121">
        <w:rPr>
          <w:lang w:val="en-GB"/>
        </w:rPr>
        <w:t xml:space="preserve">, OSF, </w:t>
      </w:r>
      <w:proofErr w:type="spellStart"/>
      <w:r w:rsidRPr="00F77121">
        <w:rPr>
          <w:lang w:val="en-GB"/>
        </w:rPr>
        <w:t>Figshare</w:t>
      </w:r>
      <w:proofErr w:type="spellEnd"/>
      <w:r w:rsidRPr="00F77121">
        <w:rPr>
          <w:lang w:val="en-GB"/>
        </w:rPr>
        <w:t>, institutional repositories) whe</w:t>
      </w:r>
      <w:r w:rsidR="00DF64F8" w:rsidRPr="00F77121">
        <w:rPr>
          <w:lang w:val="en-GB"/>
        </w:rPr>
        <w:t xml:space="preserve">re </w:t>
      </w:r>
      <w:r w:rsidRPr="00F77121">
        <w:rPr>
          <w:lang w:val="en-GB"/>
        </w:rPr>
        <w:t>possible and ethically appropriate.</w:t>
      </w:r>
    </w:p>
    <w:p w14:paraId="2CA8AD0F" w14:textId="5FF573F2" w:rsidR="003036ED" w:rsidRPr="00F77121" w:rsidRDefault="006F54F4" w:rsidP="00763CCC">
      <w:pPr>
        <w:pStyle w:val="Heading-2"/>
        <w:rPr>
          <w:lang w:val="en-GB"/>
        </w:rPr>
      </w:pPr>
      <w:r w:rsidRPr="00F77121">
        <w:rPr>
          <w:lang w:val="en-GB"/>
        </w:rPr>
        <w:lastRenderedPageBreak/>
        <w:t>Acknowledgments</w:t>
      </w:r>
      <w:r w:rsidR="00626308" w:rsidRPr="00F77121">
        <w:rPr>
          <w:lang w:val="en-GB"/>
        </w:rPr>
        <w:t>:</w:t>
      </w:r>
    </w:p>
    <w:p w14:paraId="5E03EDF1" w14:textId="77777777" w:rsidR="00B62C28" w:rsidRPr="0018242B" w:rsidRDefault="00B62C28" w:rsidP="0018242B">
      <w:pPr>
        <w:pStyle w:val="NormalnyWeb"/>
        <w:spacing w:before="0" w:beforeAutospacing="0" w:after="0" w:afterAutospacing="0"/>
        <w:rPr>
          <w:lang w:val="en-GB"/>
        </w:rPr>
      </w:pPr>
      <w:r w:rsidRPr="00F77121">
        <w:rPr>
          <w:lang w:val="en-GB"/>
        </w:rPr>
        <w:t>This section is optional. If applicable, use the following format:</w:t>
      </w:r>
    </w:p>
    <w:p w14:paraId="57CC1A0E" w14:textId="77777777" w:rsidR="006F54F4" w:rsidRPr="00F77121" w:rsidRDefault="006F54F4" w:rsidP="006A5E62">
      <w:pPr>
        <w:pStyle w:val="NormalnyWeb"/>
        <w:spacing w:before="120" w:beforeAutospacing="0"/>
        <w:ind w:left="709"/>
        <w:rPr>
          <w:lang w:val="en-GB"/>
        </w:rPr>
      </w:pPr>
      <w:r w:rsidRPr="00F77121">
        <w:rPr>
          <w:rStyle w:val="Uwydatnienie"/>
          <w:lang w:val="en-GB"/>
        </w:rPr>
        <w:t xml:space="preserve">“The authors would like to thank [name / institution] for </w:t>
      </w:r>
      <w:r w:rsidR="00B62C28" w:rsidRPr="00F77121">
        <w:rPr>
          <w:rStyle w:val="Uwydatnienie"/>
          <w:lang w:val="en-GB"/>
        </w:rPr>
        <w:t>[type of support]</w:t>
      </w:r>
      <w:r w:rsidRPr="00F77121">
        <w:rPr>
          <w:rStyle w:val="Uwydatnienie"/>
          <w:lang w:val="en-GB"/>
        </w:rPr>
        <w:t>.”</w:t>
      </w:r>
    </w:p>
    <w:p w14:paraId="4C106D51" w14:textId="486641F3" w:rsidR="003036ED" w:rsidRPr="00F77121" w:rsidRDefault="006F54F4" w:rsidP="00763CCC">
      <w:pPr>
        <w:pStyle w:val="Heading-2"/>
        <w:rPr>
          <w:lang w:val="en-GB"/>
        </w:rPr>
      </w:pPr>
      <w:r w:rsidRPr="00F77121">
        <w:rPr>
          <w:lang w:val="en-GB"/>
        </w:rPr>
        <w:t>AI Tools Declaration</w:t>
      </w:r>
      <w:r w:rsidR="00626308" w:rsidRPr="00F77121">
        <w:rPr>
          <w:lang w:val="en-GB"/>
        </w:rPr>
        <w:t>:</w:t>
      </w:r>
    </w:p>
    <w:p w14:paraId="2D3E9B49" w14:textId="77777777" w:rsidR="006F54F4" w:rsidRPr="00F77121" w:rsidRDefault="006F54F4" w:rsidP="0018242B">
      <w:pPr>
        <w:pStyle w:val="NormalnyWeb"/>
        <w:spacing w:before="0" w:beforeAutospacing="0" w:after="0" w:afterAutospacing="0"/>
        <w:rPr>
          <w:lang w:val="en-GB"/>
        </w:rPr>
      </w:pPr>
      <w:r w:rsidRPr="00F77121">
        <w:rPr>
          <w:lang w:val="en-GB"/>
        </w:rPr>
        <w:t>Please provide one of the following statements:</w:t>
      </w:r>
    </w:p>
    <w:p w14:paraId="55D817B6" w14:textId="6376C8A7" w:rsidR="006F54F4" w:rsidRPr="00F77121" w:rsidRDefault="006F54F4" w:rsidP="006A5E62">
      <w:pPr>
        <w:pStyle w:val="NormalnyWeb"/>
        <w:spacing w:before="0" w:beforeAutospacing="0" w:after="0" w:afterAutospacing="0"/>
        <w:ind w:left="708"/>
        <w:rPr>
          <w:rStyle w:val="Uwydatnienie"/>
          <w:i/>
          <w:iCs w:val="0"/>
          <w:lang w:val="en-GB"/>
        </w:rPr>
      </w:pPr>
      <w:r w:rsidRPr="00F77121">
        <w:rPr>
          <w:rStyle w:val="Uwydatnienie"/>
          <w:iCs w:val="0"/>
          <w:lang w:val="en-GB"/>
        </w:rPr>
        <w:t>“</w:t>
      </w:r>
      <w:r w:rsidR="00F02F9D" w:rsidRPr="00F77121">
        <w:rPr>
          <w:i/>
          <w:iCs/>
          <w:lang w:val="en-GB"/>
        </w:rPr>
        <w:t xml:space="preserve">Not applicable. </w:t>
      </w:r>
      <w:r w:rsidR="00EF2200" w:rsidRPr="00F77121">
        <w:rPr>
          <w:i/>
          <w:iCs/>
          <w:lang w:val="en-GB"/>
        </w:rPr>
        <w:t>The authors declare that n</w:t>
      </w:r>
      <w:r w:rsidR="00F02F9D" w:rsidRPr="00F77121">
        <w:rPr>
          <w:i/>
          <w:iCs/>
          <w:lang w:val="en-GB"/>
        </w:rPr>
        <w:t>o use of AI tools requiring disclosure under the Seminare Policy on AI in Scholarly Publishing occurred in the preparation of this manuscript or in the underlying study</w:t>
      </w:r>
      <w:r w:rsidRPr="00F77121">
        <w:rPr>
          <w:rStyle w:val="Uwydatnienie"/>
          <w:i/>
          <w:iCs w:val="0"/>
          <w:lang w:val="en-GB"/>
        </w:rPr>
        <w:t>.</w:t>
      </w:r>
      <w:r w:rsidRPr="00F77121">
        <w:rPr>
          <w:rStyle w:val="Uwydatnienie"/>
          <w:iCs w:val="0"/>
          <w:lang w:val="en-GB"/>
        </w:rPr>
        <w:t>”</w:t>
      </w:r>
    </w:p>
    <w:p w14:paraId="5E1272F0" w14:textId="77777777" w:rsidR="006F54F4" w:rsidRPr="00F77121" w:rsidRDefault="006F54F4" w:rsidP="006F54F4">
      <w:pPr>
        <w:pStyle w:val="NormalnyWeb"/>
        <w:spacing w:before="0" w:beforeAutospacing="0" w:after="0" w:afterAutospacing="0"/>
        <w:rPr>
          <w:rStyle w:val="Uwydatnienie"/>
          <w:i/>
          <w:iCs w:val="0"/>
          <w:lang w:val="en-GB"/>
        </w:rPr>
      </w:pPr>
      <w:r w:rsidRPr="00F77121">
        <w:rPr>
          <w:rStyle w:val="Uwydatnienie"/>
          <w:iCs w:val="0"/>
          <w:lang w:val="en-GB"/>
        </w:rPr>
        <w:t>or</w:t>
      </w:r>
    </w:p>
    <w:p w14:paraId="04D04884" w14:textId="5027B80D" w:rsidR="006F54F4" w:rsidRPr="00F77121" w:rsidRDefault="006F54F4" w:rsidP="006A5E62">
      <w:pPr>
        <w:pStyle w:val="NormalnyWeb"/>
        <w:spacing w:before="0" w:beforeAutospacing="0"/>
        <w:ind w:left="708"/>
        <w:rPr>
          <w:lang w:val="en-GB"/>
        </w:rPr>
      </w:pPr>
      <w:r w:rsidRPr="00F77121">
        <w:rPr>
          <w:rStyle w:val="Uwydatnienie"/>
          <w:lang w:val="en-GB"/>
        </w:rPr>
        <w:t>“</w:t>
      </w:r>
      <w:r w:rsidR="00B03695" w:rsidRPr="00F77121">
        <w:rPr>
          <w:i/>
          <w:iCs/>
          <w:lang w:val="en-GB"/>
        </w:rPr>
        <w:t xml:space="preserve">During the preparation of this manuscript and/or the underlying study, the authors used </w:t>
      </w:r>
      <w:r w:rsidR="00B03695" w:rsidRPr="00F77121">
        <w:rPr>
          <w:rStyle w:val="text-token-text-primary"/>
          <w:i/>
          <w:iCs/>
          <w:lang w:val="en-GB"/>
        </w:rPr>
        <w:t>[AI tool name]</w:t>
      </w:r>
      <w:r w:rsidR="00B03695" w:rsidRPr="00F77121">
        <w:rPr>
          <w:i/>
          <w:iCs/>
          <w:lang w:val="en-GB"/>
        </w:rPr>
        <w:t xml:space="preserve"> for the following purpose(s) and scope: </w:t>
      </w:r>
      <w:r w:rsidR="00B03695" w:rsidRPr="00F77121">
        <w:rPr>
          <w:rStyle w:val="text-token-text-primary"/>
          <w:i/>
          <w:iCs/>
          <w:lang w:val="en-GB"/>
        </w:rPr>
        <w:t>[briefly describe the purpose and scope of use]</w:t>
      </w:r>
      <w:r w:rsidR="00B03695" w:rsidRPr="00F77121">
        <w:rPr>
          <w:i/>
          <w:iCs/>
          <w:lang w:val="en-GB"/>
        </w:rPr>
        <w:t xml:space="preserve">. Where relevant, the model, version, or provider was </w:t>
      </w:r>
      <w:r w:rsidR="00B03695" w:rsidRPr="00F77121">
        <w:rPr>
          <w:rStyle w:val="text-token-text-primary"/>
          <w:i/>
          <w:iCs/>
          <w:lang w:val="en-GB"/>
        </w:rPr>
        <w:t>[details]</w:t>
      </w:r>
      <w:r w:rsidR="00B03695" w:rsidRPr="00F77121">
        <w:rPr>
          <w:i/>
          <w:iCs/>
          <w:lang w:val="en-GB"/>
        </w:rPr>
        <w:t>. The authors critically reviewed and, where appropriate, independently verified the AI-assisted output and take full responsibility for the content of this publication</w:t>
      </w:r>
      <w:r w:rsidRPr="00F77121">
        <w:rPr>
          <w:rStyle w:val="Uwydatnienie"/>
          <w:i/>
          <w:iCs w:val="0"/>
          <w:lang w:val="en-GB"/>
        </w:rPr>
        <w:t>.</w:t>
      </w:r>
      <w:r w:rsidRPr="00F77121">
        <w:rPr>
          <w:rStyle w:val="Uwydatnienie"/>
          <w:lang w:val="en-GB"/>
        </w:rPr>
        <w:t>”</w:t>
      </w:r>
    </w:p>
    <w:p w14:paraId="457AB5F0" w14:textId="2730EE68" w:rsidR="003036ED" w:rsidRPr="00F77121" w:rsidRDefault="006F54F4" w:rsidP="00763CCC">
      <w:pPr>
        <w:pStyle w:val="Heading-2"/>
        <w:rPr>
          <w:lang w:val="en-GB"/>
        </w:rPr>
      </w:pPr>
      <w:r w:rsidRPr="00F77121">
        <w:rPr>
          <w:lang w:val="en-GB"/>
        </w:rPr>
        <w:t>Conflicts of Interest</w:t>
      </w:r>
      <w:r w:rsidR="00626308" w:rsidRPr="00F77121">
        <w:rPr>
          <w:lang w:val="en-GB"/>
        </w:rPr>
        <w:t>:</w:t>
      </w:r>
    </w:p>
    <w:p w14:paraId="0FA284B1" w14:textId="77777777" w:rsidR="006F54F4" w:rsidRPr="00F77121" w:rsidRDefault="006F54F4" w:rsidP="0018242B">
      <w:pPr>
        <w:pStyle w:val="NormalnyWeb"/>
        <w:spacing w:before="0" w:beforeAutospacing="0" w:after="0" w:afterAutospacing="0"/>
        <w:rPr>
          <w:lang w:val="en-GB"/>
        </w:rPr>
      </w:pPr>
      <w:r w:rsidRPr="00F77121">
        <w:rPr>
          <w:lang w:val="en-GB"/>
        </w:rPr>
        <w:t>Please provide one of the following statements:</w:t>
      </w:r>
    </w:p>
    <w:p w14:paraId="68C93F3C" w14:textId="77777777" w:rsidR="006F54F4" w:rsidRPr="00F77121" w:rsidRDefault="006F54F4" w:rsidP="00CE2CA2">
      <w:pPr>
        <w:pStyle w:val="NormalnyWeb"/>
        <w:spacing w:before="0" w:beforeAutospacing="0" w:after="0" w:afterAutospacing="0"/>
        <w:ind w:left="708"/>
        <w:rPr>
          <w:rStyle w:val="Uwydatnienie"/>
          <w:lang w:val="en-GB"/>
        </w:rPr>
      </w:pPr>
      <w:r w:rsidRPr="00F77121">
        <w:rPr>
          <w:rStyle w:val="Uwydatnienie"/>
          <w:lang w:val="en-GB"/>
        </w:rPr>
        <w:t>“The authors declare no conflicts of interest.”</w:t>
      </w:r>
    </w:p>
    <w:p w14:paraId="0B8BBED6" w14:textId="77777777" w:rsidR="006F54F4" w:rsidRPr="00F77121" w:rsidRDefault="006F54F4" w:rsidP="006F54F4">
      <w:pPr>
        <w:pStyle w:val="NormalnyWeb"/>
        <w:spacing w:before="0" w:beforeAutospacing="0" w:after="0" w:afterAutospacing="0"/>
        <w:rPr>
          <w:rStyle w:val="Uwydatnienie"/>
          <w:i/>
          <w:iCs w:val="0"/>
          <w:lang w:val="en-GB"/>
        </w:rPr>
      </w:pPr>
      <w:r w:rsidRPr="00F77121">
        <w:rPr>
          <w:rStyle w:val="Uwydatnienie"/>
          <w:iCs w:val="0"/>
          <w:lang w:val="en-GB"/>
        </w:rPr>
        <w:t>or</w:t>
      </w:r>
    </w:p>
    <w:p w14:paraId="0B24C9A6" w14:textId="77777777" w:rsidR="006F54F4" w:rsidRPr="00F77121" w:rsidRDefault="006F54F4" w:rsidP="00CE2CA2">
      <w:pPr>
        <w:pStyle w:val="NormalnyWeb"/>
        <w:spacing w:before="0" w:beforeAutospacing="0" w:after="0" w:afterAutospacing="0"/>
        <w:ind w:left="708"/>
        <w:rPr>
          <w:rStyle w:val="Uwydatnienie"/>
          <w:i/>
          <w:iCs w:val="0"/>
          <w:lang w:val="en-GB"/>
        </w:rPr>
      </w:pPr>
      <w:r w:rsidRPr="00F77121">
        <w:rPr>
          <w:rStyle w:val="Uwydatnienie"/>
          <w:iCs w:val="0"/>
          <w:lang w:val="en-GB"/>
        </w:rPr>
        <w:t>a full disclosure of any personal, professional, institutional, or financial interests that could be perceived as influencing the research.</w:t>
      </w:r>
    </w:p>
    <w:p w14:paraId="1D5897BC" w14:textId="77777777" w:rsidR="006F54F4" w:rsidRPr="00F77121" w:rsidRDefault="006F54F4" w:rsidP="006F54F4">
      <w:pPr>
        <w:pStyle w:val="NormalnyWeb"/>
        <w:spacing w:before="0" w:beforeAutospacing="0" w:after="0" w:afterAutospacing="0"/>
        <w:rPr>
          <w:rStyle w:val="Uwydatnienie"/>
          <w:lang w:val="en-GB"/>
        </w:rPr>
      </w:pPr>
      <w:r w:rsidRPr="00F77121">
        <w:rPr>
          <w:rStyle w:val="Uwydatnienie"/>
          <w:iCs w:val="0"/>
          <w:lang w:val="en-GB"/>
        </w:rPr>
        <w:t>If the study received external funding, please also provide one of the following statements</w:t>
      </w:r>
      <w:r w:rsidRPr="00F77121">
        <w:rPr>
          <w:rStyle w:val="Uwydatnienie"/>
          <w:lang w:val="en-GB"/>
        </w:rPr>
        <w:t>:</w:t>
      </w:r>
    </w:p>
    <w:p w14:paraId="6AC1C423" w14:textId="77777777" w:rsidR="006F54F4" w:rsidRPr="00F77121" w:rsidRDefault="006F54F4" w:rsidP="00CE2CA2">
      <w:pPr>
        <w:pStyle w:val="NormalnyWeb"/>
        <w:spacing w:before="0" w:beforeAutospacing="0" w:after="0" w:afterAutospacing="0"/>
        <w:ind w:left="708"/>
        <w:rPr>
          <w:rStyle w:val="Uwydatnienie"/>
          <w:lang w:val="en-GB"/>
        </w:rPr>
      </w:pPr>
      <w:r w:rsidRPr="00F77121">
        <w:rPr>
          <w:rStyle w:val="Uwydatnienie"/>
          <w:lang w:val="en-GB"/>
        </w:rPr>
        <w:t>“The funders had no role in the design of the study; in the collection, analyses, or interpretation of data; in the writing of the manuscript; or in the decision to publish the results.”</w:t>
      </w:r>
    </w:p>
    <w:p w14:paraId="268E5F70" w14:textId="77777777" w:rsidR="006F54F4" w:rsidRPr="00F77121" w:rsidRDefault="006F54F4" w:rsidP="006F54F4">
      <w:pPr>
        <w:pStyle w:val="NormalnyWeb"/>
        <w:spacing w:before="0" w:beforeAutospacing="0" w:after="0" w:afterAutospacing="0"/>
        <w:rPr>
          <w:rStyle w:val="Uwydatnienie"/>
          <w:i/>
          <w:iCs w:val="0"/>
          <w:lang w:val="en-GB"/>
        </w:rPr>
      </w:pPr>
      <w:r w:rsidRPr="00F77121">
        <w:rPr>
          <w:rStyle w:val="Uwydatnienie"/>
          <w:iCs w:val="0"/>
          <w:lang w:val="en-GB"/>
        </w:rPr>
        <w:t>or</w:t>
      </w:r>
    </w:p>
    <w:p w14:paraId="3EF014AB" w14:textId="77777777" w:rsidR="006F54F4" w:rsidRPr="00F77121" w:rsidRDefault="006F54F4" w:rsidP="00CE2CA2">
      <w:pPr>
        <w:pStyle w:val="NormalnyWeb"/>
        <w:spacing w:before="0" w:beforeAutospacing="0"/>
        <w:ind w:left="708"/>
        <w:rPr>
          <w:lang w:val="en-GB"/>
        </w:rPr>
      </w:pPr>
      <w:r w:rsidRPr="00F77121">
        <w:rPr>
          <w:lang w:val="en-GB"/>
        </w:rPr>
        <w:t>a statement describing the role of the funder in the design of the study; in the collection, analyses, or interpretation of data; in the writing of the manuscript; or in the decision to publish the results.</w:t>
      </w:r>
    </w:p>
    <w:p w14:paraId="4C8718A0" w14:textId="77777777" w:rsidR="00AA5BE8" w:rsidRPr="00F77121" w:rsidRDefault="00AA5BE8" w:rsidP="0018242B">
      <w:pPr>
        <w:pStyle w:val="Heading-1"/>
      </w:pPr>
      <w:bookmarkStart w:id="3" w:name="_Hlk181004646"/>
      <w:r w:rsidRPr="00F77121">
        <w:t>Appendix A</w:t>
      </w:r>
    </w:p>
    <w:p w14:paraId="75C899D3" w14:textId="77777777" w:rsidR="00AA5BE8" w:rsidRPr="00F77121" w:rsidRDefault="00AA5BE8" w:rsidP="0034564C">
      <w:pPr>
        <w:pStyle w:val="Sem-paragraph"/>
        <w:rPr>
          <w:lang w:val="en-GB"/>
        </w:rPr>
      </w:pPr>
      <w:r w:rsidRPr="00F77121">
        <w:rPr>
          <w:lang w:val="en-GB"/>
        </w:rPr>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BC21C7B" w14:textId="77777777" w:rsidR="00AA5BE8" w:rsidRPr="00F77121" w:rsidRDefault="00AA5BE8" w:rsidP="00BA3680">
      <w:pPr>
        <w:spacing w:before="240" w:after="120"/>
        <w:rPr>
          <w:lang w:val="en-GB"/>
        </w:rPr>
      </w:pPr>
      <w:r w:rsidRPr="00F77121">
        <w:rPr>
          <w:b/>
          <w:bCs/>
          <w:lang w:val="en-GB"/>
        </w:rPr>
        <w:t xml:space="preserve">Table A1. </w:t>
      </w:r>
      <w:r w:rsidR="000E17A1" w:rsidRPr="00F77121">
        <w:rPr>
          <w:lang w:val="en-GB"/>
        </w:rPr>
        <w:t>Example supplementary data by item and category.</w:t>
      </w:r>
    </w:p>
    <w:p w14:paraId="50CB52A8" w14:textId="77777777" w:rsidR="000E17A1" w:rsidRPr="00F77121" w:rsidRDefault="000E17A1" w:rsidP="000E17A1">
      <w:pPr>
        <w:pStyle w:val="Sem-paragraph"/>
        <w:rPr>
          <w:szCs w:val="24"/>
          <w:lang w:val="en-GB"/>
        </w:rPr>
      </w:pPr>
      <w:r w:rsidRPr="00F77121">
        <w:rPr>
          <w:lang w:val="en-GB"/>
        </w:rPr>
        <w:t>The table presents example supplementary data for two items across two categories. It illustrates the numbering and placement of tables included in an appendix.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82"/>
        <w:gridCol w:w="3483"/>
        <w:gridCol w:w="3481"/>
      </w:tblGrid>
      <w:tr w:rsidR="00AA5BE8" w:rsidRPr="00F77121" w14:paraId="22141750" w14:textId="77777777" w:rsidTr="00056BD8">
        <w:trPr>
          <w:tblHeader/>
        </w:trPr>
        <w:tc>
          <w:tcPr>
            <w:tcW w:w="1667" w:type="pct"/>
            <w:tcBorders>
              <w:top w:val="single" w:sz="8" w:space="0" w:color="auto"/>
              <w:left w:val="single" w:sz="8" w:space="0" w:color="auto"/>
              <w:bottom w:val="single" w:sz="8" w:space="0" w:color="auto"/>
            </w:tcBorders>
            <w:vAlign w:val="center"/>
          </w:tcPr>
          <w:p w14:paraId="232EC4CF" w14:textId="77777777" w:rsidR="00AA5BE8" w:rsidRPr="00F77121" w:rsidRDefault="000E17A1" w:rsidP="000E17A1">
            <w:pPr>
              <w:jc w:val="center"/>
              <w:rPr>
                <w:b/>
                <w:lang w:val="en-GB"/>
              </w:rPr>
            </w:pPr>
            <w:r w:rsidRPr="00F77121">
              <w:rPr>
                <w:b/>
                <w:lang w:val="en-GB"/>
              </w:rPr>
              <w:lastRenderedPageBreak/>
              <w:t>Item</w:t>
            </w:r>
          </w:p>
        </w:tc>
        <w:tc>
          <w:tcPr>
            <w:tcW w:w="1667" w:type="pct"/>
            <w:tcBorders>
              <w:top w:val="single" w:sz="8" w:space="0" w:color="auto"/>
              <w:bottom w:val="single" w:sz="8" w:space="0" w:color="auto"/>
            </w:tcBorders>
            <w:vAlign w:val="center"/>
          </w:tcPr>
          <w:p w14:paraId="54410181" w14:textId="77777777" w:rsidR="00AA5BE8" w:rsidRPr="00F77121" w:rsidRDefault="000E17A1" w:rsidP="000E17A1">
            <w:pPr>
              <w:jc w:val="center"/>
              <w:rPr>
                <w:b/>
                <w:lang w:val="en-GB"/>
              </w:rPr>
            </w:pPr>
            <w:r w:rsidRPr="00F77121">
              <w:rPr>
                <w:b/>
                <w:lang w:val="en-GB"/>
              </w:rPr>
              <w:t>Category A</w:t>
            </w:r>
          </w:p>
        </w:tc>
        <w:tc>
          <w:tcPr>
            <w:tcW w:w="1667" w:type="pct"/>
            <w:tcBorders>
              <w:top w:val="single" w:sz="8" w:space="0" w:color="auto"/>
              <w:bottom w:val="single" w:sz="8" w:space="0" w:color="auto"/>
              <w:right w:val="single" w:sz="8" w:space="0" w:color="auto"/>
            </w:tcBorders>
            <w:vAlign w:val="center"/>
          </w:tcPr>
          <w:p w14:paraId="5CE39691" w14:textId="77777777" w:rsidR="00AA5BE8" w:rsidRPr="00F77121" w:rsidRDefault="000E17A1" w:rsidP="000E17A1">
            <w:pPr>
              <w:jc w:val="center"/>
              <w:rPr>
                <w:b/>
                <w:lang w:val="en-GB"/>
              </w:rPr>
            </w:pPr>
            <w:r w:rsidRPr="00F77121">
              <w:rPr>
                <w:b/>
                <w:lang w:val="en-GB"/>
              </w:rPr>
              <w:t>Category B</w:t>
            </w:r>
          </w:p>
        </w:tc>
      </w:tr>
      <w:tr w:rsidR="00AA5BE8" w:rsidRPr="00F77121" w14:paraId="20E33FF4" w14:textId="77777777" w:rsidTr="006A5E62">
        <w:tc>
          <w:tcPr>
            <w:tcW w:w="1667" w:type="pct"/>
            <w:tcBorders>
              <w:top w:val="single" w:sz="8" w:space="0" w:color="auto"/>
              <w:left w:val="single" w:sz="8" w:space="0" w:color="auto"/>
            </w:tcBorders>
            <w:vAlign w:val="center"/>
          </w:tcPr>
          <w:p w14:paraId="77CF1B58" w14:textId="77777777" w:rsidR="00AA5BE8" w:rsidRPr="00F77121" w:rsidRDefault="00AA5BE8" w:rsidP="00C360D5">
            <w:pPr>
              <w:rPr>
                <w:lang w:val="en-GB"/>
              </w:rPr>
            </w:pPr>
            <w:r w:rsidRPr="00F77121">
              <w:rPr>
                <w:lang w:val="en-GB"/>
              </w:rPr>
              <w:t>entry 1</w:t>
            </w:r>
          </w:p>
        </w:tc>
        <w:tc>
          <w:tcPr>
            <w:tcW w:w="1667" w:type="pct"/>
            <w:tcBorders>
              <w:top w:val="single" w:sz="8" w:space="0" w:color="auto"/>
            </w:tcBorders>
            <w:vAlign w:val="center"/>
          </w:tcPr>
          <w:p w14:paraId="5F590384" w14:textId="77777777" w:rsidR="00AA5BE8" w:rsidRPr="00F77121" w:rsidRDefault="00AA5BE8" w:rsidP="00C360D5">
            <w:pPr>
              <w:rPr>
                <w:lang w:val="en-GB"/>
              </w:rPr>
            </w:pPr>
            <w:r w:rsidRPr="00F77121">
              <w:rPr>
                <w:lang w:val="en-GB"/>
              </w:rPr>
              <w:t>data</w:t>
            </w:r>
          </w:p>
        </w:tc>
        <w:tc>
          <w:tcPr>
            <w:tcW w:w="1667" w:type="pct"/>
            <w:tcBorders>
              <w:top w:val="single" w:sz="8" w:space="0" w:color="auto"/>
              <w:right w:val="single" w:sz="8" w:space="0" w:color="auto"/>
            </w:tcBorders>
            <w:vAlign w:val="center"/>
          </w:tcPr>
          <w:p w14:paraId="74E8C53A" w14:textId="77777777" w:rsidR="00AA5BE8" w:rsidRPr="00F77121" w:rsidRDefault="00AA5BE8" w:rsidP="00C360D5">
            <w:pPr>
              <w:rPr>
                <w:lang w:val="en-GB"/>
              </w:rPr>
            </w:pPr>
            <w:r w:rsidRPr="00F77121">
              <w:rPr>
                <w:lang w:val="en-GB"/>
              </w:rPr>
              <w:t>data</w:t>
            </w:r>
          </w:p>
        </w:tc>
      </w:tr>
      <w:tr w:rsidR="00AA5BE8" w:rsidRPr="00F77121" w14:paraId="17CD7F69" w14:textId="77777777" w:rsidTr="006A5E62">
        <w:tc>
          <w:tcPr>
            <w:tcW w:w="1667" w:type="pct"/>
            <w:tcBorders>
              <w:left w:val="single" w:sz="8" w:space="0" w:color="auto"/>
              <w:bottom w:val="single" w:sz="8" w:space="0" w:color="auto"/>
            </w:tcBorders>
            <w:vAlign w:val="center"/>
          </w:tcPr>
          <w:p w14:paraId="49192D1C" w14:textId="77777777" w:rsidR="00AA5BE8" w:rsidRPr="00F77121" w:rsidRDefault="00AA5BE8" w:rsidP="00C360D5">
            <w:pPr>
              <w:rPr>
                <w:lang w:val="en-GB"/>
              </w:rPr>
            </w:pPr>
            <w:r w:rsidRPr="00F77121">
              <w:rPr>
                <w:lang w:val="en-GB"/>
              </w:rPr>
              <w:t>entry 2</w:t>
            </w:r>
          </w:p>
        </w:tc>
        <w:tc>
          <w:tcPr>
            <w:tcW w:w="1667" w:type="pct"/>
            <w:tcBorders>
              <w:bottom w:val="single" w:sz="8" w:space="0" w:color="auto"/>
            </w:tcBorders>
            <w:vAlign w:val="center"/>
          </w:tcPr>
          <w:p w14:paraId="65E47139" w14:textId="77777777" w:rsidR="00AA5BE8" w:rsidRPr="00F77121" w:rsidRDefault="00AA5BE8" w:rsidP="00C360D5">
            <w:pPr>
              <w:rPr>
                <w:lang w:val="en-GB"/>
              </w:rPr>
            </w:pPr>
            <w:r w:rsidRPr="00F77121">
              <w:rPr>
                <w:lang w:val="en-GB"/>
              </w:rPr>
              <w:t>data</w:t>
            </w:r>
          </w:p>
        </w:tc>
        <w:tc>
          <w:tcPr>
            <w:tcW w:w="1667" w:type="pct"/>
            <w:tcBorders>
              <w:bottom w:val="single" w:sz="8" w:space="0" w:color="auto"/>
              <w:right w:val="single" w:sz="8" w:space="0" w:color="auto"/>
            </w:tcBorders>
            <w:vAlign w:val="center"/>
          </w:tcPr>
          <w:p w14:paraId="07D880AF" w14:textId="77777777" w:rsidR="00AA5BE8" w:rsidRPr="00F77121" w:rsidRDefault="00AA5BE8" w:rsidP="00C360D5">
            <w:pPr>
              <w:rPr>
                <w:rFonts w:eastAsia="DengXian"/>
                <w:lang w:val="en-GB"/>
              </w:rPr>
            </w:pPr>
            <w:r w:rsidRPr="00F77121">
              <w:rPr>
                <w:lang w:val="en-GB"/>
              </w:rPr>
              <w:t>data</w:t>
            </w:r>
          </w:p>
        </w:tc>
      </w:tr>
    </w:tbl>
    <w:bookmarkEnd w:id="3"/>
    <w:p w14:paraId="419D9DB6" w14:textId="77777777" w:rsidR="00AA5BE8" w:rsidRPr="00F77121" w:rsidRDefault="00AA5BE8" w:rsidP="00854728">
      <w:pPr>
        <w:pStyle w:val="Heading-1"/>
        <w:rPr>
          <w:rFonts w:cs="Times New Roman"/>
        </w:rPr>
      </w:pPr>
      <w:r w:rsidRPr="00F77121">
        <w:rPr>
          <w:rFonts w:cs="Times New Roman"/>
        </w:rPr>
        <w:t>Appendix B</w:t>
      </w:r>
    </w:p>
    <w:p w14:paraId="56B81C4B" w14:textId="77777777" w:rsidR="00AA5BE8" w:rsidRPr="00F77121" w:rsidRDefault="00AA5BE8" w:rsidP="0034564C">
      <w:pPr>
        <w:pStyle w:val="Sem-paragraph"/>
        <w:rPr>
          <w:lang w:val="en-GB"/>
        </w:rPr>
      </w:pPr>
      <w:r w:rsidRPr="00F77121">
        <w:rPr>
          <w:lang w:val="en-GB"/>
        </w:rPr>
        <w:t xml:space="preserve">All appendix sections must be cited in the main text. In the appendices, Figures, Tables, etc. should be </w:t>
      </w:r>
      <w:r w:rsidR="00215E71" w:rsidRPr="00F77121">
        <w:rPr>
          <w:lang w:val="en-GB"/>
        </w:rPr>
        <w:t>labelled</w:t>
      </w:r>
      <w:r w:rsidRPr="00F77121">
        <w:rPr>
          <w:lang w:val="en-GB"/>
        </w:rPr>
        <w:t xml:space="preserve"> starting with “A”</w:t>
      </w:r>
      <w:r w:rsidR="00C765A5" w:rsidRPr="00F77121">
        <w:rPr>
          <w:lang w:val="en-GB"/>
        </w:rPr>
        <w:t xml:space="preserve"> or “B”</w:t>
      </w:r>
      <w:r w:rsidRPr="00F77121">
        <w:rPr>
          <w:lang w:val="en-GB"/>
        </w:rPr>
        <w:t xml:space="preserve">—e.g., Figure A1, Figure A2, </w:t>
      </w:r>
      <w:r w:rsidR="00215E71" w:rsidRPr="00F77121">
        <w:rPr>
          <w:lang w:val="en-GB"/>
        </w:rPr>
        <w:t xml:space="preserve">Table B5, </w:t>
      </w:r>
      <w:r w:rsidRPr="00F77121">
        <w:rPr>
          <w:lang w:val="en-GB"/>
        </w:rPr>
        <w:t>etc.</w:t>
      </w:r>
    </w:p>
    <w:p w14:paraId="70224687" w14:textId="77777777" w:rsidR="00AA5BE8" w:rsidRPr="00F77121" w:rsidRDefault="00AA5BE8" w:rsidP="00854728">
      <w:pPr>
        <w:pStyle w:val="Heading-1"/>
        <w:rPr>
          <w:rFonts w:cs="Times New Roman"/>
        </w:rPr>
      </w:pPr>
      <w:r w:rsidRPr="00F77121">
        <w:rPr>
          <w:rFonts w:cs="Times New Roman"/>
        </w:rPr>
        <w:t>References</w:t>
      </w:r>
    </w:p>
    <w:p w14:paraId="58949D6A" w14:textId="3BAB03F7" w:rsidR="001C3444" w:rsidRPr="00F77121" w:rsidRDefault="001C3444" w:rsidP="001C3444">
      <w:pPr>
        <w:pStyle w:val="pdq2pgselectionanchorcontainer"/>
        <w:spacing w:before="0" w:beforeAutospacing="0" w:after="120" w:afterAutospacing="0"/>
        <w:jc w:val="both"/>
        <w:rPr>
          <w:b/>
          <w:bCs/>
          <w:i/>
          <w:iCs/>
          <w:lang w:val="en-GB"/>
        </w:rPr>
      </w:pPr>
      <w:r w:rsidRPr="00F77121">
        <w:rPr>
          <w:rStyle w:val="Pogrubienie"/>
          <w:b w:val="0"/>
          <w:bCs w:val="0"/>
          <w:i/>
          <w:iCs/>
          <w:lang w:val="en-GB"/>
        </w:rPr>
        <w:t xml:space="preserve">References must follow the Chicago author–date citation style, based on the 18th edition of </w:t>
      </w:r>
      <w:hyperlink r:id="rId13" w:history="1">
        <w:r w:rsidR="00AC4510" w:rsidRPr="00F77121">
          <w:rPr>
            <w:rStyle w:val="Hipercze"/>
            <w:i/>
            <w:iCs/>
            <w:lang w:val="en-GB"/>
          </w:rPr>
          <w:t>The Chicago Manual of Style</w:t>
        </w:r>
      </w:hyperlink>
      <w:r w:rsidRPr="00F77121">
        <w:rPr>
          <w:rStyle w:val="Pogrubienie"/>
          <w:b w:val="0"/>
          <w:bCs w:val="0"/>
          <w:i/>
          <w:iCs/>
          <w:lang w:val="en-GB"/>
        </w:rPr>
        <w:t xml:space="preserve"> and adapted to the journal’s specific requirements. In the main text, use in-text citations with the author’s surname and year of publication and, where relevant, a page number or other stable locator (e.g. (Jonas 1984, 25–27)). For works by two authors, cite both authors’ surnames; for works by three or more authors, cite the first author’s surname followed by et al.</w:t>
      </w:r>
    </w:p>
    <w:p w14:paraId="5867C0ED" w14:textId="77777777" w:rsidR="001C3444" w:rsidRPr="00F77121" w:rsidRDefault="001C3444" w:rsidP="001C3444">
      <w:pPr>
        <w:pStyle w:val="NormalnyWeb"/>
        <w:spacing w:before="0" w:beforeAutospacing="0" w:after="120" w:afterAutospacing="0"/>
        <w:contextualSpacing/>
        <w:jc w:val="both"/>
        <w:rPr>
          <w:b/>
          <w:bCs/>
          <w:i/>
          <w:iCs/>
          <w:lang w:val="en-GB"/>
        </w:rPr>
      </w:pPr>
      <w:r w:rsidRPr="00F77121">
        <w:rPr>
          <w:rStyle w:val="Pogrubienie"/>
          <w:b w:val="0"/>
          <w:bCs w:val="0"/>
          <w:i/>
          <w:iCs/>
          <w:lang w:val="en-GB"/>
        </w:rPr>
        <w:t>At the end of the manuscript, provide a reference list in alphabetical order by the surname of the first author, including all works cited in the text and only those works. List all authors for works by up to six authors; for works by more than six authors, list the first three authors followed by et al. As a journal-specific requirement, Seminare requires authors’ full first names rather than initials, where available. In the reference list, present the first author as surname followed by first name; present all subsequent authors as first name(s) followed by surname. Pay particular attention to consistency of punctuation, italics, and the order of bibliographic elements.</w:t>
      </w:r>
    </w:p>
    <w:p w14:paraId="1F6137A4" w14:textId="5CFB4943" w:rsidR="001C3444" w:rsidRPr="00F77121" w:rsidRDefault="001C3444" w:rsidP="001C3444">
      <w:pPr>
        <w:pStyle w:val="NormalnyWeb"/>
        <w:spacing w:before="0" w:beforeAutospacing="0" w:after="120" w:afterAutospacing="0"/>
        <w:contextualSpacing/>
        <w:jc w:val="both"/>
        <w:rPr>
          <w:b/>
          <w:bCs/>
          <w:i/>
          <w:iCs/>
          <w:lang w:val="en-GB"/>
        </w:rPr>
      </w:pPr>
      <w:r w:rsidRPr="00F77121">
        <w:rPr>
          <w:rStyle w:val="Pogrubienie"/>
          <w:b w:val="0"/>
          <w:bCs w:val="0"/>
          <w:i/>
          <w:iCs/>
          <w:lang w:val="en-GB"/>
        </w:rPr>
        <w:t xml:space="preserve">Detailed rules and additional examples of reference-list entries and in-text citations are available in </w:t>
      </w:r>
      <w:hyperlink r:id="rId14" w:history="1">
        <w:r w:rsidRPr="00F77121">
          <w:rPr>
            <w:rStyle w:val="Hipercze"/>
            <w:i/>
            <w:iCs/>
            <w:lang w:val="en-GB"/>
          </w:rPr>
          <w:t>The Chicago Manual of Style</w:t>
        </w:r>
      </w:hyperlink>
      <w:r w:rsidRPr="00F77121">
        <w:rPr>
          <w:rStyle w:val="Pogrubienie"/>
          <w:b w:val="0"/>
          <w:bCs w:val="0"/>
          <w:i/>
          <w:iCs/>
          <w:lang w:val="en-GB"/>
        </w:rPr>
        <w:t xml:space="preserve"> and in the journal’s </w:t>
      </w:r>
      <w:hyperlink r:id="rId15" w:history="1">
        <w:r w:rsidRPr="00F77121">
          <w:rPr>
            <w:rStyle w:val="Hipercze"/>
            <w:i/>
            <w:iCs/>
            <w:lang w:val="en-GB"/>
          </w:rPr>
          <w:t>Manuscript Structure and Citing</w:t>
        </w:r>
      </w:hyperlink>
      <w:r w:rsidRPr="00F77121">
        <w:rPr>
          <w:rStyle w:val="Pogrubienie"/>
          <w:b w:val="0"/>
          <w:bCs w:val="0"/>
          <w:i/>
          <w:iCs/>
          <w:lang w:val="en-GB"/>
        </w:rPr>
        <w:t xml:space="preserve"> guidelines. Where Seminare specifies a journal-specific adaptation, the journal’s requirements apply.</w:t>
      </w:r>
    </w:p>
    <w:p w14:paraId="6FA0457F" w14:textId="77777777" w:rsidR="001C3444" w:rsidRPr="00F77121" w:rsidRDefault="001C3444" w:rsidP="001C3444">
      <w:pPr>
        <w:pStyle w:val="NormalnyWeb"/>
        <w:spacing w:before="0" w:beforeAutospacing="0" w:after="120" w:afterAutospacing="0"/>
        <w:contextualSpacing/>
        <w:rPr>
          <w:b/>
          <w:bCs/>
          <w:i/>
          <w:iCs/>
          <w:lang w:val="en-GB"/>
        </w:rPr>
      </w:pPr>
      <w:r w:rsidRPr="00F77121">
        <w:rPr>
          <w:rStyle w:val="Pogrubienie"/>
          <w:b w:val="0"/>
          <w:bCs w:val="0"/>
          <w:i/>
          <w:iCs/>
          <w:lang w:val="en-GB"/>
        </w:rPr>
        <w:t>The journal does not endorse any specific commercial product, and all references must ultimately conform to the Chicago author–date style as adapted in the journal’s guidelines.</w:t>
      </w:r>
    </w:p>
    <w:p w14:paraId="23F48095" w14:textId="77777777" w:rsidR="00AA5BE8" w:rsidRPr="00F77121" w:rsidRDefault="0034564C" w:rsidP="00E122D9">
      <w:pPr>
        <w:rPr>
          <w:b/>
          <w:bCs/>
          <w:lang w:val="en-GB"/>
        </w:rPr>
      </w:pPr>
      <w:r w:rsidRPr="00F77121">
        <w:rPr>
          <w:b/>
          <w:bCs/>
          <w:lang w:val="en-GB"/>
        </w:rPr>
        <w:t>Examples of Reference-List Entries</w:t>
      </w:r>
      <w:r w:rsidR="00AA5BE8" w:rsidRPr="00F77121">
        <w:rPr>
          <w:b/>
          <w:bCs/>
          <w:lang w:val="en-GB"/>
        </w:rPr>
        <w:t xml:space="preserve"> </w:t>
      </w:r>
    </w:p>
    <w:p w14:paraId="75F587D4" w14:textId="77777777" w:rsidR="0034564C" w:rsidRPr="00F77121" w:rsidRDefault="0034564C" w:rsidP="00E122D9">
      <w:pPr>
        <w:rPr>
          <w:b/>
          <w:bCs/>
          <w:lang w:val="en-GB"/>
        </w:rPr>
      </w:pPr>
      <w:r w:rsidRPr="00F77121">
        <w:rPr>
          <w:lang w:val="en-GB"/>
        </w:rPr>
        <w:t>In the submitted manuscript, all references must be arranged alphabetically by the surname of the first author.</w:t>
      </w:r>
    </w:p>
    <w:p w14:paraId="6768B697" w14:textId="77777777" w:rsidR="00AA5BE8" w:rsidRPr="00F77121" w:rsidRDefault="00AA5BE8" w:rsidP="003307AA">
      <w:pPr>
        <w:spacing w:before="360"/>
        <w:ind w:left="567" w:hanging="567"/>
        <w:rPr>
          <w:b/>
          <w:bCs/>
          <w:i/>
          <w:iCs/>
          <w:lang w:val="en-GB"/>
        </w:rPr>
      </w:pPr>
      <w:r w:rsidRPr="00F77121">
        <w:rPr>
          <w:b/>
          <w:bCs/>
          <w:i/>
          <w:iCs/>
          <w:lang w:val="en-GB"/>
        </w:rPr>
        <w:t>Book</w:t>
      </w:r>
    </w:p>
    <w:p w14:paraId="1739692E" w14:textId="77777777" w:rsidR="00DA50DA" w:rsidRPr="00F77121" w:rsidRDefault="00DA50DA" w:rsidP="00DA50DA">
      <w:pPr>
        <w:spacing w:before="120"/>
        <w:ind w:left="567"/>
        <w:rPr>
          <w:b/>
          <w:bCs/>
          <w:i/>
          <w:iCs/>
          <w:lang w:val="en-GB"/>
        </w:rPr>
      </w:pPr>
      <w:r>
        <w:rPr>
          <w:b/>
          <w:bCs/>
          <w:i/>
          <w:iCs/>
          <w:lang w:val="en-GB"/>
        </w:rPr>
        <w:t>References</w:t>
      </w:r>
    </w:p>
    <w:p w14:paraId="3731B252" w14:textId="18AA5E5E" w:rsidR="00AA5BE8" w:rsidRPr="00F77121" w:rsidRDefault="00AA5BE8" w:rsidP="00E122D9">
      <w:pPr>
        <w:spacing w:after="120"/>
        <w:ind w:left="567" w:hanging="567"/>
        <w:rPr>
          <w:lang w:val="en-GB"/>
        </w:rPr>
      </w:pPr>
      <w:r w:rsidRPr="00F77121">
        <w:rPr>
          <w:lang w:val="en-GB"/>
        </w:rPr>
        <w:t xml:space="preserve">Kitamura, Katie. 2017. </w:t>
      </w:r>
      <w:r w:rsidRPr="00F77121">
        <w:rPr>
          <w:i/>
          <w:iCs/>
          <w:lang w:val="en-GB"/>
        </w:rPr>
        <w:t>A Separation</w:t>
      </w:r>
      <w:r w:rsidRPr="00F77121">
        <w:rPr>
          <w:lang w:val="en-GB"/>
        </w:rPr>
        <w:t xml:space="preserve">. Riverhead Books. </w:t>
      </w:r>
    </w:p>
    <w:p w14:paraId="0892CA1C" w14:textId="5E9367D8" w:rsidR="00AA5BE8" w:rsidRPr="00F77121" w:rsidRDefault="00AA5BE8" w:rsidP="00E122D9">
      <w:pPr>
        <w:spacing w:after="120"/>
        <w:ind w:left="567" w:hanging="567"/>
        <w:rPr>
          <w:lang w:val="en-GB"/>
        </w:rPr>
      </w:pPr>
      <w:r w:rsidRPr="00F77121">
        <w:rPr>
          <w:lang w:val="en-GB"/>
        </w:rPr>
        <w:t xml:space="preserve">Sassler, Sharon, and Amanda Jayne Miller. 2017. </w:t>
      </w:r>
      <w:r w:rsidRPr="00F77121">
        <w:rPr>
          <w:i/>
          <w:iCs/>
          <w:lang w:val="en-GB"/>
        </w:rPr>
        <w:t>Cohabitation Nation: Gender, Class, and the Remaking of Relationships</w:t>
      </w:r>
      <w:r w:rsidRPr="00F77121">
        <w:rPr>
          <w:lang w:val="en-GB"/>
        </w:rPr>
        <w:t>. University of California Press.</w:t>
      </w:r>
    </w:p>
    <w:p w14:paraId="0260513E" w14:textId="77777777" w:rsidR="00AA5BE8" w:rsidRPr="00F77121" w:rsidRDefault="00AA5BE8" w:rsidP="003307AA">
      <w:pPr>
        <w:spacing w:before="120"/>
        <w:ind w:left="567"/>
        <w:rPr>
          <w:b/>
          <w:bCs/>
          <w:i/>
          <w:iCs/>
          <w:lang w:val="en-GB"/>
        </w:rPr>
      </w:pPr>
      <w:r w:rsidRPr="00F77121">
        <w:rPr>
          <w:b/>
          <w:bCs/>
          <w:i/>
          <w:iCs/>
          <w:lang w:val="en-GB"/>
        </w:rPr>
        <w:t>In-text citations</w:t>
      </w:r>
    </w:p>
    <w:p w14:paraId="44196C6C" w14:textId="77777777" w:rsidR="00AA5BE8" w:rsidRPr="00F77121" w:rsidRDefault="00AA5BE8" w:rsidP="00E122D9">
      <w:pPr>
        <w:spacing w:after="120"/>
        <w:ind w:left="567" w:hanging="567"/>
        <w:rPr>
          <w:lang w:val="en-GB"/>
        </w:rPr>
      </w:pPr>
      <w:r w:rsidRPr="00F77121">
        <w:rPr>
          <w:lang w:val="en-GB"/>
        </w:rPr>
        <w:t xml:space="preserve">(Kitamura 2017, 25) </w:t>
      </w:r>
    </w:p>
    <w:p w14:paraId="1E614E38" w14:textId="77777777" w:rsidR="00AA5BE8" w:rsidRPr="00F77121" w:rsidRDefault="00AA5BE8" w:rsidP="00E122D9">
      <w:pPr>
        <w:spacing w:after="120"/>
        <w:ind w:left="567" w:hanging="567"/>
        <w:rPr>
          <w:lang w:val="en-GB"/>
        </w:rPr>
      </w:pPr>
      <w:r w:rsidRPr="00F77121">
        <w:rPr>
          <w:lang w:val="en-GB"/>
        </w:rPr>
        <w:t>(Sassler and Miller 2017, 114)</w:t>
      </w:r>
    </w:p>
    <w:p w14:paraId="160282CD" w14:textId="77777777" w:rsidR="00AA5BE8" w:rsidRPr="00F77121" w:rsidRDefault="00AA5BE8" w:rsidP="003307AA">
      <w:pPr>
        <w:spacing w:before="360"/>
        <w:ind w:left="567" w:hanging="567"/>
        <w:rPr>
          <w:b/>
          <w:bCs/>
          <w:i/>
          <w:iCs/>
          <w:lang w:val="en-GB"/>
        </w:rPr>
      </w:pPr>
      <w:r w:rsidRPr="00F77121">
        <w:rPr>
          <w:b/>
          <w:bCs/>
          <w:i/>
          <w:iCs/>
          <w:lang w:val="en-GB"/>
        </w:rPr>
        <w:t>Chapter or other part of an edited book</w:t>
      </w:r>
    </w:p>
    <w:p w14:paraId="7960BEBF" w14:textId="4AA6A393" w:rsidR="00AA5BE8" w:rsidRPr="00F77121" w:rsidRDefault="002273CF" w:rsidP="004140B8">
      <w:pPr>
        <w:rPr>
          <w:i/>
          <w:iCs/>
          <w:lang w:val="en-GB"/>
        </w:rPr>
      </w:pPr>
      <w:r w:rsidRPr="00F77121">
        <w:rPr>
          <w:i/>
          <w:iCs/>
          <w:lang w:val="en-GB"/>
        </w:rPr>
        <w:lastRenderedPageBreak/>
        <w:t>In the reference list, the full-page range for a chapter or other contribution to an edited book is not required. In the text, cite the specific page or pages relevant to the reference</w:t>
      </w:r>
      <w:r w:rsidR="00056BD8" w:rsidRPr="00F77121">
        <w:rPr>
          <w:i/>
          <w:iCs/>
          <w:lang w:val="en-GB"/>
        </w:rPr>
        <w:t>.</w:t>
      </w:r>
    </w:p>
    <w:p w14:paraId="667F457F" w14:textId="77777777" w:rsidR="00DA50DA" w:rsidRPr="00F77121" w:rsidRDefault="00DA50DA" w:rsidP="00DA50DA">
      <w:pPr>
        <w:spacing w:before="120"/>
        <w:ind w:left="567"/>
        <w:rPr>
          <w:b/>
          <w:bCs/>
          <w:i/>
          <w:iCs/>
          <w:lang w:val="en-GB"/>
        </w:rPr>
      </w:pPr>
      <w:r>
        <w:rPr>
          <w:b/>
          <w:bCs/>
          <w:i/>
          <w:iCs/>
          <w:lang w:val="en-GB"/>
        </w:rPr>
        <w:t>References</w:t>
      </w:r>
    </w:p>
    <w:p w14:paraId="0F82A225" w14:textId="1D2F7638" w:rsidR="00AA5BE8" w:rsidRPr="00F77121" w:rsidRDefault="00AA5BE8" w:rsidP="00E122D9">
      <w:pPr>
        <w:spacing w:after="120"/>
        <w:ind w:left="567" w:hanging="567"/>
        <w:rPr>
          <w:lang w:val="en-GB"/>
        </w:rPr>
      </w:pPr>
      <w:r w:rsidRPr="00F77121">
        <w:rPr>
          <w:lang w:val="en-GB"/>
        </w:rPr>
        <w:t xml:space="preserve">Rowlandson, Mary. 2016. “The Narrative of My Captivity.” In </w:t>
      </w:r>
      <w:r w:rsidRPr="00F77121">
        <w:rPr>
          <w:i/>
          <w:iCs/>
          <w:lang w:val="en-GB"/>
        </w:rPr>
        <w:t>The Making of the American Essay</w:t>
      </w:r>
      <w:r w:rsidRPr="00F77121">
        <w:rPr>
          <w:lang w:val="en-GB"/>
        </w:rPr>
        <w:t>, edited by John D’Agata</w:t>
      </w:r>
      <w:r w:rsidR="006F6F90" w:rsidRPr="00F77121">
        <w:rPr>
          <w:lang w:val="en-GB"/>
        </w:rPr>
        <w:t>.</w:t>
      </w:r>
      <w:r w:rsidRPr="00F77121">
        <w:rPr>
          <w:lang w:val="en-GB"/>
        </w:rPr>
        <w:t xml:space="preserve"> Graywolf Press.</w:t>
      </w:r>
    </w:p>
    <w:p w14:paraId="2193298E" w14:textId="77777777" w:rsidR="00AA5BE8" w:rsidRPr="00F77121" w:rsidRDefault="00AA5BE8" w:rsidP="003307AA">
      <w:pPr>
        <w:spacing w:before="120"/>
        <w:ind w:left="567"/>
        <w:rPr>
          <w:b/>
          <w:bCs/>
          <w:i/>
          <w:iCs/>
          <w:lang w:val="en-GB"/>
        </w:rPr>
      </w:pPr>
      <w:r w:rsidRPr="00F77121">
        <w:rPr>
          <w:b/>
          <w:bCs/>
          <w:i/>
          <w:iCs/>
          <w:lang w:val="en-GB"/>
        </w:rPr>
        <w:t>In-text citations</w:t>
      </w:r>
    </w:p>
    <w:p w14:paraId="25ADE456" w14:textId="77777777" w:rsidR="00AA5BE8" w:rsidRPr="00F77121" w:rsidRDefault="00AA5BE8" w:rsidP="00E122D9">
      <w:pPr>
        <w:spacing w:after="120"/>
        <w:ind w:left="567" w:hanging="567"/>
        <w:rPr>
          <w:lang w:val="en-GB"/>
        </w:rPr>
      </w:pPr>
      <w:r w:rsidRPr="00F77121">
        <w:rPr>
          <w:lang w:val="en-GB"/>
        </w:rPr>
        <w:t>(Rowlandson 2016, 19</w:t>
      </w:r>
      <w:r w:rsidR="0013475E" w:rsidRPr="00F77121">
        <w:rPr>
          <w:lang w:val="en-GB"/>
        </w:rPr>
        <w:t>–</w:t>
      </w:r>
      <w:r w:rsidRPr="00F77121">
        <w:rPr>
          <w:lang w:val="en-GB"/>
        </w:rPr>
        <w:t>20)</w:t>
      </w:r>
    </w:p>
    <w:p w14:paraId="1B1D701E" w14:textId="77777777" w:rsidR="00AA5BE8" w:rsidRPr="00F77121" w:rsidRDefault="00AA5BE8" w:rsidP="003307AA">
      <w:pPr>
        <w:spacing w:before="360"/>
        <w:ind w:left="567" w:hanging="567"/>
        <w:rPr>
          <w:b/>
          <w:bCs/>
          <w:i/>
          <w:iCs/>
          <w:lang w:val="en-GB"/>
        </w:rPr>
      </w:pPr>
      <w:r w:rsidRPr="00F77121">
        <w:rPr>
          <w:b/>
          <w:bCs/>
          <w:i/>
          <w:iCs/>
          <w:lang w:val="en-GB"/>
        </w:rPr>
        <w:t>Journal article</w:t>
      </w:r>
    </w:p>
    <w:p w14:paraId="5362DD34" w14:textId="755D26D8" w:rsidR="00A326C2" w:rsidRPr="00F77121" w:rsidRDefault="00270EE3" w:rsidP="00270EE3">
      <w:pPr>
        <w:rPr>
          <w:i/>
          <w:iCs/>
          <w:lang w:val="en-GB"/>
        </w:rPr>
      </w:pPr>
      <w:r w:rsidRPr="00F77121">
        <w:rPr>
          <w:i/>
          <w:iCs/>
          <w:lang w:val="en-GB"/>
        </w:rPr>
        <w:t xml:space="preserve">In the reference list, include the </w:t>
      </w:r>
      <w:r w:rsidR="00CE1828" w:rsidRPr="00F77121">
        <w:rPr>
          <w:i/>
          <w:iCs/>
          <w:lang w:val="en-GB"/>
        </w:rPr>
        <w:t>full-page</w:t>
      </w:r>
      <w:r w:rsidRPr="00F77121">
        <w:rPr>
          <w:i/>
          <w:iCs/>
          <w:lang w:val="en-GB"/>
        </w:rPr>
        <w:t xml:space="preserve"> range of the journal article. In the text, cite the specific page or pages relevant to the reference. Many journal articles include a DOI (Digital Object Identifier). A DOI forms a permanent URL that begins with </w:t>
      </w:r>
      <w:hyperlink r:id="rId16" w:tgtFrame="_new" w:history="1">
        <w:r w:rsidRPr="00F77121">
          <w:rPr>
            <w:rStyle w:val="Hipercze"/>
            <w:i/>
            <w:iCs/>
            <w:lang w:val="en-GB"/>
          </w:rPr>
          <w:t>https://doi.org/</w:t>
        </w:r>
      </w:hyperlink>
      <w:r w:rsidRPr="00F77121">
        <w:rPr>
          <w:i/>
          <w:iCs/>
          <w:lang w:val="en-GB"/>
        </w:rPr>
        <w:t>. Include the DOI in the reference whenever it is available.</w:t>
      </w:r>
    </w:p>
    <w:p w14:paraId="254F9D71" w14:textId="77777777" w:rsidR="00DA50DA" w:rsidRPr="00F77121" w:rsidRDefault="00DA50DA" w:rsidP="00DA50DA">
      <w:pPr>
        <w:spacing w:before="120"/>
        <w:ind w:left="567"/>
        <w:rPr>
          <w:b/>
          <w:bCs/>
          <w:i/>
          <w:iCs/>
          <w:lang w:val="en-GB"/>
        </w:rPr>
      </w:pPr>
      <w:r>
        <w:rPr>
          <w:b/>
          <w:bCs/>
          <w:i/>
          <w:iCs/>
          <w:lang w:val="en-GB"/>
        </w:rPr>
        <w:t>References</w:t>
      </w:r>
    </w:p>
    <w:p w14:paraId="5C3E9FCB" w14:textId="092B9A89" w:rsidR="00AA5BE8" w:rsidRPr="00F77121" w:rsidRDefault="00AA5BE8" w:rsidP="00E122D9">
      <w:pPr>
        <w:spacing w:after="120"/>
        <w:ind w:left="567" w:hanging="567"/>
        <w:rPr>
          <w:lang w:val="en-GB"/>
        </w:rPr>
      </w:pPr>
      <w:r w:rsidRPr="00F77121">
        <w:rPr>
          <w:lang w:val="en-GB"/>
        </w:rPr>
        <w:t xml:space="preserve">Keng, Shao-Hsun, Chun-Hung Lin, and Peter F. Orazem. 2017. “Expanding College Access in Taiwan, 1978–2014: Effects on Graduate Quality and Income Inequality.” </w:t>
      </w:r>
      <w:r w:rsidRPr="00F77121">
        <w:rPr>
          <w:i/>
          <w:iCs/>
          <w:lang w:val="en-GB"/>
        </w:rPr>
        <w:t>Journal of Human Capital</w:t>
      </w:r>
      <w:r w:rsidRPr="00F77121">
        <w:rPr>
          <w:lang w:val="en-GB"/>
        </w:rPr>
        <w:t xml:space="preserve"> 11</w:t>
      </w:r>
      <w:r w:rsidR="002A65A9" w:rsidRPr="00F77121">
        <w:rPr>
          <w:lang w:val="en-GB"/>
        </w:rPr>
        <w:t xml:space="preserve"> (</w:t>
      </w:r>
      <w:r w:rsidRPr="00F77121">
        <w:rPr>
          <w:lang w:val="en-GB"/>
        </w:rPr>
        <w:t>1</w:t>
      </w:r>
      <w:r w:rsidR="002D7826" w:rsidRPr="00F77121">
        <w:rPr>
          <w:lang w:val="en-GB"/>
        </w:rPr>
        <w:t>):</w:t>
      </w:r>
      <w:r w:rsidRPr="00F77121">
        <w:rPr>
          <w:lang w:val="en-GB"/>
        </w:rPr>
        <w:t xml:space="preserve"> 1–34. </w:t>
      </w:r>
      <w:hyperlink r:id="rId17" w:history="1">
        <w:r w:rsidR="00725DF5" w:rsidRPr="00F77121">
          <w:rPr>
            <w:rStyle w:val="Hipercze"/>
            <w:lang w:val="en-GB"/>
          </w:rPr>
          <w:t>https://doi.org/10.1086/690235</w:t>
        </w:r>
      </w:hyperlink>
      <w:r w:rsidRPr="00F77121">
        <w:rPr>
          <w:lang w:val="en-GB"/>
        </w:rPr>
        <w:t>.</w:t>
      </w:r>
      <w:r w:rsidR="00725DF5" w:rsidRPr="00F77121">
        <w:rPr>
          <w:lang w:val="en-GB"/>
        </w:rPr>
        <w:t xml:space="preserve"> </w:t>
      </w:r>
    </w:p>
    <w:p w14:paraId="6985097B" w14:textId="77777777" w:rsidR="00AA5BE8" w:rsidRPr="00F77121" w:rsidRDefault="00AA5BE8" w:rsidP="00E122D9">
      <w:pPr>
        <w:spacing w:after="120"/>
        <w:ind w:left="567" w:hanging="567"/>
        <w:rPr>
          <w:lang w:val="en-GB"/>
        </w:rPr>
      </w:pPr>
      <w:r w:rsidRPr="00F77121">
        <w:rPr>
          <w:lang w:val="en-GB"/>
        </w:rPr>
        <w:t xml:space="preserve">LaSalle, Peter. 2017. “Conundrum: A Story about Reading.” </w:t>
      </w:r>
      <w:r w:rsidRPr="00F77121">
        <w:rPr>
          <w:i/>
          <w:iCs/>
          <w:lang w:val="en-GB"/>
        </w:rPr>
        <w:t>New England Review</w:t>
      </w:r>
      <w:r w:rsidRPr="00F77121">
        <w:rPr>
          <w:lang w:val="en-GB"/>
        </w:rPr>
        <w:t xml:space="preserve"> 38 (1): 95–109. Project MUSE. </w:t>
      </w:r>
    </w:p>
    <w:p w14:paraId="2FC9B29D" w14:textId="2B446386" w:rsidR="00AA5BE8" w:rsidRPr="00F77121" w:rsidRDefault="00AA5BE8" w:rsidP="00E122D9">
      <w:pPr>
        <w:spacing w:after="120"/>
        <w:ind w:left="567" w:hanging="567"/>
        <w:rPr>
          <w:lang w:val="en-GB"/>
        </w:rPr>
      </w:pPr>
      <w:r w:rsidRPr="00F77121">
        <w:rPr>
          <w:lang w:val="en-GB"/>
        </w:rPr>
        <w:t xml:space="preserve">Pérez, Ashley Hope. 2017. “Material Morality and the Logic of Degrees in Diderot’s Le </w:t>
      </w:r>
      <w:proofErr w:type="spellStart"/>
      <w:r w:rsidRPr="00F77121">
        <w:rPr>
          <w:lang w:val="en-GB"/>
        </w:rPr>
        <w:t>neveu</w:t>
      </w:r>
      <w:proofErr w:type="spellEnd"/>
      <w:r w:rsidRPr="00F77121">
        <w:rPr>
          <w:lang w:val="en-GB"/>
        </w:rPr>
        <w:t xml:space="preserve"> de Rameau.” </w:t>
      </w:r>
      <w:r w:rsidRPr="00F77121">
        <w:rPr>
          <w:i/>
          <w:iCs/>
          <w:lang w:val="en-GB"/>
        </w:rPr>
        <w:t>Modern Philolog</w:t>
      </w:r>
      <w:r w:rsidR="0013475E" w:rsidRPr="00F77121">
        <w:rPr>
          <w:i/>
          <w:iCs/>
          <w:lang w:val="en-GB"/>
        </w:rPr>
        <w:t>y</w:t>
      </w:r>
      <w:r w:rsidRPr="00F77121">
        <w:rPr>
          <w:lang w:val="en-GB"/>
        </w:rPr>
        <w:t xml:space="preserve"> 114</w:t>
      </w:r>
      <w:r w:rsidR="00DB4214" w:rsidRPr="00F77121">
        <w:rPr>
          <w:lang w:val="en-GB"/>
        </w:rPr>
        <w:t xml:space="preserve"> (</w:t>
      </w:r>
      <w:r w:rsidRPr="00F77121">
        <w:rPr>
          <w:lang w:val="en-GB"/>
        </w:rPr>
        <w:t xml:space="preserve">4): 872–98. </w:t>
      </w:r>
      <w:hyperlink r:id="rId18" w:history="1">
        <w:r w:rsidR="00725DF5" w:rsidRPr="00F77121">
          <w:rPr>
            <w:rStyle w:val="Hipercze"/>
            <w:lang w:val="en-GB"/>
          </w:rPr>
          <w:t>https://doi.org/10.1086/689836</w:t>
        </w:r>
      </w:hyperlink>
      <w:r w:rsidRPr="00F77121">
        <w:rPr>
          <w:lang w:val="en-GB"/>
        </w:rPr>
        <w:t>.</w:t>
      </w:r>
      <w:r w:rsidR="00725DF5" w:rsidRPr="00F77121">
        <w:rPr>
          <w:lang w:val="en-GB"/>
        </w:rPr>
        <w:t xml:space="preserve"> </w:t>
      </w:r>
      <w:r w:rsidR="00BA3680" w:rsidRPr="00F77121">
        <w:rPr>
          <w:lang w:val="en-GB"/>
        </w:rPr>
        <w:t xml:space="preserve"> </w:t>
      </w:r>
    </w:p>
    <w:p w14:paraId="67D5FF55" w14:textId="77777777" w:rsidR="00AA5BE8" w:rsidRPr="00F77121" w:rsidRDefault="00AA5BE8" w:rsidP="003307AA">
      <w:pPr>
        <w:spacing w:before="120"/>
        <w:ind w:left="567"/>
        <w:rPr>
          <w:b/>
          <w:bCs/>
          <w:i/>
          <w:iCs/>
          <w:lang w:val="en-GB"/>
        </w:rPr>
      </w:pPr>
      <w:r w:rsidRPr="00F77121">
        <w:rPr>
          <w:b/>
          <w:bCs/>
          <w:i/>
          <w:iCs/>
          <w:lang w:val="en-GB"/>
        </w:rPr>
        <w:t>In-text citations</w:t>
      </w:r>
    </w:p>
    <w:p w14:paraId="17B158F7" w14:textId="6681D0F0" w:rsidR="00AA5BE8" w:rsidRPr="00F77121" w:rsidRDefault="003307AA" w:rsidP="00E122D9">
      <w:pPr>
        <w:spacing w:after="120"/>
        <w:ind w:left="567" w:hanging="567"/>
        <w:rPr>
          <w:lang w:val="en-GB"/>
        </w:rPr>
      </w:pPr>
      <w:r w:rsidRPr="00F77121">
        <w:rPr>
          <w:lang w:val="en-GB"/>
        </w:rPr>
        <w:t>(</w:t>
      </w:r>
      <w:r w:rsidR="00AA5BE8" w:rsidRPr="00F77121">
        <w:rPr>
          <w:lang w:val="en-GB"/>
        </w:rPr>
        <w:t>Keng</w:t>
      </w:r>
      <w:r w:rsidR="00EB4D48" w:rsidRPr="00F77121">
        <w:rPr>
          <w:lang w:val="en-GB"/>
        </w:rPr>
        <w:t xml:space="preserve"> et al. </w:t>
      </w:r>
      <w:r w:rsidR="00AA5BE8" w:rsidRPr="00F77121">
        <w:rPr>
          <w:lang w:val="en-GB"/>
        </w:rPr>
        <w:t xml:space="preserve">2017, 9–10) </w:t>
      </w:r>
    </w:p>
    <w:p w14:paraId="09AEC397" w14:textId="77777777" w:rsidR="00AA5BE8" w:rsidRPr="00F77121" w:rsidRDefault="00AA5BE8" w:rsidP="00E122D9">
      <w:pPr>
        <w:spacing w:after="120"/>
        <w:ind w:left="567" w:hanging="567"/>
        <w:rPr>
          <w:lang w:val="en-GB"/>
        </w:rPr>
      </w:pPr>
      <w:r w:rsidRPr="00F77121">
        <w:rPr>
          <w:lang w:val="en-GB"/>
        </w:rPr>
        <w:t xml:space="preserve">(LaSalle 2017, 95) </w:t>
      </w:r>
    </w:p>
    <w:p w14:paraId="109232C1" w14:textId="77777777" w:rsidR="00AA5BE8" w:rsidRPr="00F77121" w:rsidRDefault="00AA5BE8" w:rsidP="00E122D9">
      <w:pPr>
        <w:spacing w:after="120"/>
        <w:ind w:left="567" w:hanging="567"/>
        <w:rPr>
          <w:lang w:val="en-GB"/>
        </w:rPr>
      </w:pPr>
      <w:r w:rsidRPr="00F77121">
        <w:rPr>
          <w:lang w:val="en-GB"/>
        </w:rPr>
        <w:t>(Pérez 2017, 874)</w:t>
      </w:r>
    </w:p>
    <w:p w14:paraId="53B1C0BF" w14:textId="77777777" w:rsidR="00F3108E" w:rsidRPr="00F77121" w:rsidRDefault="00F3108E" w:rsidP="00E122D9">
      <w:pPr>
        <w:spacing w:after="120"/>
        <w:ind w:left="567" w:hanging="567"/>
        <w:rPr>
          <w:lang w:val="en-GB"/>
        </w:rPr>
      </w:pPr>
    </w:p>
    <w:p w14:paraId="653C46C9" w14:textId="77777777" w:rsidR="00F3108E" w:rsidRPr="00F77121" w:rsidRDefault="00F3108E" w:rsidP="00F27EEE">
      <w:pPr>
        <w:spacing w:line="300" w:lineRule="atLeast"/>
        <w:rPr>
          <w:lang w:val="en-GB"/>
        </w:rPr>
      </w:pPr>
      <w:r w:rsidRPr="00F77121">
        <w:rPr>
          <w:lang w:val="en-GB"/>
        </w:rPr>
        <w:t>Authors are encouraged to engage with relevant international scholarship and to ensure that the literature reviewed reflects the current state of research in the field.</w:t>
      </w:r>
      <w:bookmarkEnd w:id="0"/>
    </w:p>
    <w:sectPr w:rsidR="00F3108E" w:rsidRPr="00F77121" w:rsidSect="00AA5BE8">
      <w:headerReference w:type="even" r:id="rId19"/>
      <w:headerReference w:type="default" r:id="rId20"/>
      <w:headerReference w:type="first" r:id="rId21"/>
      <w:footerReference w:type="first" r:id="rId22"/>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DD14FF" w14:textId="77777777" w:rsidR="000F3001" w:rsidRDefault="000F3001">
      <w:r>
        <w:separator/>
      </w:r>
    </w:p>
  </w:endnote>
  <w:endnote w:type="continuationSeparator" w:id="0">
    <w:p w14:paraId="44652086" w14:textId="77777777" w:rsidR="000F3001" w:rsidRDefault="000F3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Nagłówki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Tekst podstawo">
    <w:altName w:val="Times New Roman"/>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D6E971" w14:textId="77777777" w:rsidR="00AA5BE8" w:rsidRPr="001C585C" w:rsidRDefault="00AA5BE8" w:rsidP="004F0E02">
    <w:pPr>
      <w:pBdr>
        <w:top w:val="single" w:sz="4" w:space="0" w:color="000000"/>
      </w:pBdr>
      <w:adjustRightInd w:val="0"/>
      <w:snapToGrid w:val="0"/>
      <w:spacing w:before="480" w:line="100" w:lineRule="exact"/>
      <w:rPr>
        <w:i/>
        <w:iCs/>
        <w:sz w:val="16"/>
        <w:szCs w:val="16"/>
        <w:lang w:val="en-GB"/>
      </w:rPr>
    </w:pPr>
  </w:p>
  <w:p w14:paraId="08C656D1" w14:textId="60189C1E" w:rsidR="00AA5BE8" w:rsidRPr="001C585C" w:rsidRDefault="001C585C" w:rsidP="00BA570C">
    <w:pPr>
      <w:tabs>
        <w:tab w:val="right" w:pos="10466"/>
      </w:tabs>
      <w:rPr>
        <w:sz w:val="16"/>
        <w:szCs w:val="16"/>
        <w:lang w:val="en-GB"/>
      </w:rPr>
    </w:pPr>
    <w:r w:rsidRPr="001C585C">
      <w:rPr>
        <w:i/>
        <w:iCs/>
        <w:sz w:val="16"/>
        <w:szCs w:val="16"/>
        <w:lang w:val="en-GB"/>
      </w:rPr>
      <w:t>Seminare</w:t>
    </w:r>
    <w:r w:rsidR="00AA5BE8" w:rsidRPr="001C585C">
      <w:rPr>
        <w:sz w:val="16"/>
        <w:szCs w:val="16"/>
        <w:lang w:val="en-GB"/>
      </w:rPr>
      <w:tab/>
    </w:r>
    <w:hyperlink r:id="rId1" w:history="1">
      <w:r w:rsidRPr="001C585C">
        <w:rPr>
          <w:rStyle w:val="Hipercze"/>
          <w:i/>
          <w:iCs/>
          <w:sz w:val="16"/>
          <w:szCs w:val="16"/>
          <w:lang w:val="en-GB"/>
        </w:rPr>
        <w:t>https://czasopisma.uksw.edu.pl/index.php/s</w:t>
      </w:r>
    </w:hyperlink>
    <w:r w:rsidRPr="001C585C">
      <w:rPr>
        <w:i/>
        <w:iCs/>
        <w:sz w:val="16"/>
        <w:szCs w:val="16"/>
        <w:lang w:val="en-GB"/>
      </w:rPr>
      <w:t xml:space="preserve"> </w:t>
    </w:r>
    <w:r w:rsidR="00955B79" w:rsidRPr="001C585C">
      <w:rPr>
        <w:i/>
        <w:iCs/>
        <w:sz w:val="16"/>
        <w:szCs w:val="16"/>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A6788B" w14:textId="77777777" w:rsidR="000F3001" w:rsidRDefault="000F3001">
      <w:r>
        <w:separator/>
      </w:r>
    </w:p>
  </w:footnote>
  <w:footnote w:type="continuationSeparator" w:id="0">
    <w:p w14:paraId="4A1D06EC" w14:textId="77777777" w:rsidR="000F3001" w:rsidRDefault="000F30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22D55C" w14:textId="77777777" w:rsidR="00AA5BE8" w:rsidRPr="00AE7596" w:rsidRDefault="00AA5BE8" w:rsidP="00C45F1E">
    <w:pPr>
      <w:pStyle w:val="Nagwek"/>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2DE65E" w14:textId="55269112" w:rsidR="00AA5BE8" w:rsidRPr="001C585C" w:rsidRDefault="004B23B6" w:rsidP="00BA570C">
    <w:pPr>
      <w:tabs>
        <w:tab w:val="right" w:pos="10466"/>
      </w:tabs>
      <w:adjustRightInd w:val="0"/>
      <w:snapToGrid w:val="0"/>
      <w:rPr>
        <w:sz w:val="16"/>
        <w:lang w:val="en-GB"/>
      </w:rPr>
    </w:pPr>
    <w:r>
      <w:rPr>
        <w:i/>
        <w:iCs/>
        <w:sz w:val="16"/>
        <w:szCs w:val="16"/>
        <w:lang w:val="en-GB"/>
      </w:rPr>
      <w:t>Sem</w:t>
    </w:r>
    <w:r w:rsidR="001C585C" w:rsidRPr="001C585C">
      <w:rPr>
        <w:i/>
        <w:iCs/>
        <w:sz w:val="16"/>
        <w:szCs w:val="16"/>
        <w:lang w:val="en-GB"/>
      </w:rPr>
      <w:t>inare</w:t>
    </w:r>
    <w:r w:rsidR="00B77BBF" w:rsidRPr="001C585C">
      <w:rPr>
        <w:i/>
        <w:sz w:val="16"/>
        <w:lang w:val="en-GB"/>
      </w:rPr>
      <w:tab/>
    </w:r>
    <w:r w:rsidR="00B77BBF" w:rsidRPr="001C585C">
      <w:rPr>
        <w:iCs/>
        <w:sz w:val="16"/>
        <w:lang w:val="en-GB"/>
      </w:rPr>
      <w:t>page</w:t>
    </w:r>
    <w:r w:rsidR="00B77BBF" w:rsidRPr="001C585C">
      <w:rPr>
        <w:i/>
        <w:sz w:val="16"/>
        <w:lang w:val="en-GB"/>
      </w:rPr>
      <w:t xml:space="preserve"> </w:t>
    </w:r>
    <w:r w:rsidR="00AA5BE8" w:rsidRPr="001C585C">
      <w:rPr>
        <w:sz w:val="16"/>
        <w:lang w:val="en-GB"/>
      </w:rPr>
      <w:fldChar w:fldCharType="begin"/>
    </w:r>
    <w:r w:rsidR="00AA5BE8" w:rsidRPr="001C585C">
      <w:rPr>
        <w:sz w:val="16"/>
        <w:lang w:val="en-GB"/>
      </w:rPr>
      <w:instrText xml:space="preserve"> PAGE   \* MERGEFORMAT </w:instrText>
    </w:r>
    <w:r w:rsidR="00AA5BE8" w:rsidRPr="001C585C">
      <w:rPr>
        <w:sz w:val="16"/>
        <w:lang w:val="en-GB"/>
      </w:rPr>
      <w:fldChar w:fldCharType="separate"/>
    </w:r>
    <w:r w:rsidR="00AA5BE8" w:rsidRPr="001C585C">
      <w:rPr>
        <w:sz w:val="16"/>
        <w:lang w:val="en-GB"/>
      </w:rPr>
      <w:t>2</w:t>
    </w:r>
    <w:r w:rsidR="00AA5BE8" w:rsidRPr="001C585C">
      <w:rPr>
        <w:sz w:val="16"/>
        <w:lang w:val="en-GB"/>
      </w:rPr>
      <w:fldChar w:fldCharType="end"/>
    </w:r>
    <w:r w:rsidR="00AA5BE8" w:rsidRPr="001C585C">
      <w:rPr>
        <w:sz w:val="16"/>
        <w:lang w:val="en-GB"/>
      </w:rPr>
      <w:t xml:space="preserve"> of </w:t>
    </w:r>
    <w:r w:rsidR="00AA5BE8" w:rsidRPr="001C585C">
      <w:rPr>
        <w:sz w:val="16"/>
        <w:lang w:val="en-GB"/>
      </w:rPr>
      <w:fldChar w:fldCharType="begin"/>
    </w:r>
    <w:r w:rsidR="00AA5BE8" w:rsidRPr="001C585C">
      <w:rPr>
        <w:sz w:val="16"/>
        <w:lang w:val="en-GB"/>
      </w:rPr>
      <w:instrText xml:space="preserve"> NUMPAGES   \* MERGEFORMAT </w:instrText>
    </w:r>
    <w:r w:rsidR="00AA5BE8" w:rsidRPr="001C585C">
      <w:rPr>
        <w:sz w:val="16"/>
        <w:lang w:val="en-GB"/>
      </w:rPr>
      <w:fldChar w:fldCharType="separate"/>
    </w:r>
    <w:r w:rsidR="00AA5BE8" w:rsidRPr="001C585C">
      <w:rPr>
        <w:sz w:val="16"/>
        <w:lang w:val="en-GB"/>
      </w:rPr>
      <w:t>7</w:t>
    </w:r>
    <w:r w:rsidR="00AA5BE8" w:rsidRPr="001C585C">
      <w:rPr>
        <w:sz w:val="16"/>
        <w:lang w:val="en-GB"/>
      </w:rPr>
      <w:fldChar w:fldCharType="end"/>
    </w:r>
  </w:p>
  <w:p w14:paraId="68EB8D45" w14:textId="77777777" w:rsidR="00AA5BE8" w:rsidRPr="001C585C" w:rsidRDefault="00AA5BE8" w:rsidP="004F0E02">
    <w:pPr>
      <w:pBdr>
        <w:bottom w:val="single" w:sz="4" w:space="1" w:color="000000"/>
      </w:pBdr>
      <w:tabs>
        <w:tab w:val="right" w:pos="8844"/>
      </w:tabs>
      <w:adjustRightInd w:val="0"/>
      <w:snapToGrid w:val="0"/>
      <w:spacing w:after="480" w:line="100" w:lineRule="exact"/>
      <w:rPr>
        <w:sz w:val="16"/>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2269"/>
      <w:gridCol w:w="2552"/>
      <w:gridCol w:w="2409"/>
      <w:gridCol w:w="3236"/>
    </w:tblGrid>
    <w:tr w:rsidR="001625B0" w:rsidRPr="00AE7596" w14:paraId="662A0576" w14:textId="77777777" w:rsidTr="00672BD5">
      <w:trPr>
        <w:trHeight w:val="686"/>
      </w:trPr>
      <w:tc>
        <w:tcPr>
          <w:tcW w:w="1084" w:type="pct"/>
          <w:vAlign w:val="center"/>
        </w:tcPr>
        <w:p w14:paraId="639DA336" w14:textId="1E07D8C2" w:rsidR="001625B0" w:rsidRDefault="00EB02BA" w:rsidP="00672BD5">
          <w:pPr>
            <w:pStyle w:val="Nagwek"/>
            <w:pBdr>
              <w:bottom w:val="none" w:sz="0" w:space="0" w:color="auto"/>
            </w:pBdr>
            <w:spacing w:line="280" w:lineRule="atLeast"/>
            <w:jc w:val="left"/>
            <w:rPr>
              <w:noProof/>
            </w:rPr>
          </w:pPr>
          <w:r>
            <w:rPr>
              <w:noProof/>
              <w14:ligatures w14:val="standardContextual"/>
            </w:rPr>
            <w:drawing>
              <wp:inline distT="0" distB="0" distL="0" distR="0" wp14:anchorId="2E133B8E" wp14:editId="30E2C2CD">
                <wp:extent cx="827590" cy="476491"/>
                <wp:effectExtent l="0" t="0" r="0" b="6350"/>
                <wp:docPr id="2146255984" name="Obraz 2" descr="Logo of the Francis de Sales Scientific Society (TNFS), publisher of Semin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55984" name="Obraz 2" descr="Logo of the Francis de Sales Scientific Society (TNFS), publisher of Seminare."/>
                        <pic:cNvPicPr/>
                      </pic:nvPicPr>
                      <pic:blipFill>
                        <a:blip r:embed="rId1">
                          <a:extLst>
                            <a:ext uri="{28A0092B-C50C-407E-A947-70E740481C1C}">
                              <a14:useLocalDpi xmlns:a14="http://schemas.microsoft.com/office/drawing/2010/main" val="0"/>
                            </a:ext>
                          </a:extLst>
                        </a:blip>
                        <a:stretch>
                          <a:fillRect/>
                        </a:stretch>
                      </pic:blipFill>
                      <pic:spPr>
                        <a:xfrm>
                          <a:off x="0" y="0"/>
                          <a:ext cx="875812" cy="504255"/>
                        </a:xfrm>
                        <a:prstGeom prst="rect">
                          <a:avLst/>
                        </a:prstGeom>
                      </pic:spPr>
                    </pic:pic>
                  </a:graphicData>
                </a:graphic>
              </wp:inline>
            </w:drawing>
          </w:r>
        </w:p>
      </w:tc>
      <w:tc>
        <w:tcPr>
          <w:tcW w:w="1219" w:type="pct"/>
          <w:vAlign w:val="center"/>
        </w:tcPr>
        <w:p w14:paraId="318B42E8" w14:textId="3685F7A4" w:rsidR="001625B0" w:rsidRDefault="00EB02BA" w:rsidP="00EA594A">
          <w:pPr>
            <w:pStyle w:val="Nagwek"/>
            <w:pBdr>
              <w:bottom w:val="none" w:sz="0" w:space="0" w:color="auto"/>
            </w:pBdr>
            <w:spacing w:line="280" w:lineRule="atLeast"/>
            <w:rPr>
              <w:noProof/>
            </w:rPr>
          </w:pPr>
          <w:r>
            <w:rPr>
              <w:noProof/>
              <w14:ligatures w14:val="standardContextual"/>
            </w:rPr>
            <w:drawing>
              <wp:inline distT="0" distB="0" distL="0" distR="0" wp14:anchorId="4C7A3155" wp14:editId="6C4BD513">
                <wp:extent cx="1219200" cy="419100"/>
                <wp:effectExtent l="0" t="0" r="0" b="0"/>
                <wp:docPr id="1253706280" name="Obraz 1" descr="Creative Commons Attribution 4.0 International (CC BY 4.0) licenc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06280" name="Obraz 1" descr="Creative Commons Attribution 4.0 International (CC BY 4.0) licence symbol."/>
                        <pic:cNvPicPr/>
                      </pic:nvPicPr>
                      <pic:blipFill>
                        <a:blip r:embed="rId2">
                          <a:extLst>
                            <a:ext uri="{28A0092B-C50C-407E-A947-70E740481C1C}">
                              <a14:useLocalDpi xmlns:a14="http://schemas.microsoft.com/office/drawing/2010/main" val="0"/>
                            </a:ext>
                          </a:extLst>
                        </a:blip>
                        <a:stretch>
                          <a:fillRect/>
                        </a:stretch>
                      </pic:blipFill>
                      <pic:spPr>
                        <a:xfrm>
                          <a:off x="0" y="0"/>
                          <a:ext cx="1219200" cy="419100"/>
                        </a:xfrm>
                        <a:prstGeom prst="rect">
                          <a:avLst/>
                        </a:prstGeom>
                      </pic:spPr>
                    </pic:pic>
                  </a:graphicData>
                </a:graphic>
              </wp:inline>
            </w:drawing>
          </w:r>
        </w:p>
      </w:tc>
      <w:tc>
        <w:tcPr>
          <w:tcW w:w="1151" w:type="pct"/>
          <w:vAlign w:val="center"/>
        </w:tcPr>
        <w:p w14:paraId="46929486" w14:textId="6201F0AC" w:rsidR="001625B0" w:rsidRDefault="00672BD5" w:rsidP="00EA594A">
          <w:pPr>
            <w:pStyle w:val="Nagwek"/>
            <w:pBdr>
              <w:bottom w:val="none" w:sz="0" w:space="0" w:color="auto"/>
            </w:pBdr>
            <w:spacing w:line="280" w:lineRule="atLeast"/>
            <w:rPr>
              <w:noProof/>
            </w:rPr>
          </w:pPr>
          <w:r w:rsidRPr="00BA22D3">
            <w:rPr>
              <w:sz w:val="22"/>
              <w:szCs w:val="22"/>
            </w:rPr>
            <w:fldChar w:fldCharType="begin"/>
          </w:r>
          <w:r w:rsidRPr="00BA22D3">
            <w:rPr>
              <w:sz w:val="22"/>
              <w:szCs w:val="22"/>
            </w:rPr>
            <w:instrText xml:space="preserve"> INCLUDEPICTURE "https://czasopisma.uksw.edu.pl/public/site/images/rsadowski/Logo-OA-2.png" \* MERGEFORMATINET </w:instrText>
          </w:r>
          <w:r w:rsidRPr="00BA22D3">
            <w:rPr>
              <w:sz w:val="22"/>
              <w:szCs w:val="22"/>
            </w:rPr>
            <w:fldChar w:fldCharType="separate"/>
          </w:r>
          <w:r w:rsidRPr="00BA22D3">
            <w:rPr>
              <w:noProof/>
              <w:sz w:val="22"/>
              <w:szCs w:val="22"/>
            </w:rPr>
            <w:drawing>
              <wp:inline distT="0" distB="0" distL="0" distR="0" wp14:anchorId="7F7AE3BA" wp14:editId="3AEA40C2">
                <wp:extent cx="1079847" cy="431959"/>
                <wp:effectExtent l="0" t="0" r="0" b="0"/>
                <wp:docPr id="516479528" name="Obraz 1" descr="Open Access symbol indicating that the article is freely availabl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479528" name="Obraz 1" descr="Open Access symbol indicating that the article is freely available onlin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11263" cy="564532"/>
                        </a:xfrm>
                        <a:prstGeom prst="rect">
                          <a:avLst/>
                        </a:prstGeom>
                        <a:noFill/>
                        <a:ln>
                          <a:noFill/>
                        </a:ln>
                      </pic:spPr>
                    </pic:pic>
                  </a:graphicData>
                </a:graphic>
              </wp:inline>
            </w:drawing>
          </w:r>
          <w:r w:rsidRPr="00BA22D3">
            <w:rPr>
              <w:sz w:val="22"/>
              <w:szCs w:val="22"/>
            </w:rPr>
            <w:fldChar w:fldCharType="end"/>
          </w:r>
        </w:p>
      </w:tc>
      <w:tc>
        <w:tcPr>
          <w:tcW w:w="1546" w:type="pct"/>
          <w:vAlign w:val="center"/>
        </w:tcPr>
        <w:p w14:paraId="0058B525" w14:textId="68FEAB83" w:rsidR="001625B0" w:rsidRPr="00AE7596" w:rsidRDefault="00672BD5" w:rsidP="00672BD5">
          <w:pPr>
            <w:pStyle w:val="Nagwek"/>
            <w:pBdr>
              <w:bottom w:val="none" w:sz="0" w:space="0" w:color="auto"/>
            </w:pBdr>
            <w:spacing w:line="280" w:lineRule="atLeast"/>
            <w:jc w:val="right"/>
            <w:rPr>
              <w:rFonts w:eastAsia="DengXian"/>
              <w:b/>
              <w:bCs/>
            </w:rPr>
          </w:pPr>
          <w:r>
            <w:rPr>
              <w:rFonts w:eastAsia="DengXian"/>
              <w:b/>
              <w:bCs/>
              <w:noProof/>
              <w14:ligatures w14:val="standardContextual"/>
            </w:rPr>
            <w:drawing>
              <wp:inline distT="0" distB="0" distL="0" distR="0" wp14:anchorId="0D06BD93" wp14:editId="48A54FE9">
                <wp:extent cx="1817675" cy="537869"/>
                <wp:effectExtent l="0" t="0" r="0" b="0"/>
                <wp:docPr id="619431331" name="Obraz 4" descr="Logo of Seminare scholarly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31331" name="Obraz 4" descr="Logo of Seminare scholarly journal."/>
                        <pic:cNvPicPr/>
                      </pic:nvPicPr>
                      <pic:blipFill>
                        <a:blip r:embed="rId4">
                          <a:extLst>
                            <a:ext uri="{28A0092B-C50C-407E-A947-70E740481C1C}">
                              <a14:useLocalDpi xmlns:a14="http://schemas.microsoft.com/office/drawing/2010/main" val="0"/>
                            </a:ext>
                          </a:extLst>
                        </a:blip>
                        <a:stretch>
                          <a:fillRect/>
                        </a:stretch>
                      </pic:blipFill>
                      <pic:spPr>
                        <a:xfrm>
                          <a:off x="0" y="0"/>
                          <a:ext cx="1923586" cy="569209"/>
                        </a:xfrm>
                        <a:prstGeom prst="rect">
                          <a:avLst/>
                        </a:prstGeom>
                      </pic:spPr>
                    </pic:pic>
                  </a:graphicData>
                </a:graphic>
              </wp:inline>
            </w:drawing>
          </w:r>
        </w:p>
      </w:tc>
    </w:tr>
  </w:tbl>
  <w:p w14:paraId="75206279" w14:textId="77777777" w:rsidR="00AA5BE8" w:rsidRPr="00AE7596" w:rsidRDefault="00AA5BE8" w:rsidP="002C73CC">
    <w:pPr>
      <w:pBdr>
        <w:bottom w:val="single" w:sz="4" w:space="1" w:color="000000"/>
      </w:pBdr>
      <w:adjustRightInd w:val="0"/>
      <w:snapToGrid w:val="0"/>
      <w:spacing w:before="120" w:line="1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E510FD"/>
    <w:multiLevelType w:val="multilevel"/>
    <w:tmpl w:val="E5327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A1368"/>
    <w:multiLevelType w:val="hybridMultilevel"/>
    <w:tmpl w:val="479CAE34"/>
    <w:lvl w:ilvl="0" w:tplc="8034DB6A">
      <w:start w:val="1"/>
      <w:numFmt w:val="decimal"/>
      <w:pStyle w:val="Number-paragraph"/>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18B468F5"/>
    <w:multiLevelType w:val="hybridMultilevel"/>
    <w:tmpl w:val="67F0D062"/>
    <w:lvl w:ilvl="0" w:tplc="0B74C6CE">
      <w:start w:val="1"/>
      <w:numFmt w:val="bullet"/>
      <w:lvlRestart w:val="0"/>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A71D87"/>
    <w:multiLevelType w:val="hybridMultilevel"/>
    <w:tmpl w:val="9FBC5E02"/>
    <w:lvl w:ilvl="0" w:tplc="985A5EF6">
      <w:start w:val="1"/>
      <w:numFmt w:val="decimal"/>
      <w:lvlRestart w:val="0"/>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F9426D"/>
    <w:multiLevelType w:val="hybridMultilevel"/>
    <w:tmpl w:val="2D407F76"/>
    <w:lvl w:ilvl="0" w:tplc="ED42950A">
      <w:start w:val="1"/>
      <w:numFmt w:val="decimal"/>
      <w:lvlRestart w:val="0"/>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5" w15:restartNumberingAfterBreak="0">
    <w:nsid w:val="301D73FA"/>
    <w:multiLevelType w:val="hybridMultilevel"/>
    <w:tmpl w:val="620E35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68A10B9"/>
    <w:multiLevelType w:val="hybridMultilevel"/>
    <w:tmpl w:val="5C269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6A87AAE"/>
    <w:multiLevelType w:val="hybridMultilevel"/>
    <w:tmpl w:val="5CA24844"/>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15:restartNumberingAfterBreak="0">
    <w:nsid w:val="54D12BAD"/>
    <w:multiLevelType w:val="multilevel"/>
    <w:tmpl w:val="5D4A5928"/>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356B11"/>
    <w:multiLevelType w:val="multilevel"/>
    <w:tmpl w:val="7BF0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061576"/>
    <w:multiLevelType w:val="hybridMultilevel"/>
    <w:tmpl w:val="861C8720"/>
    <w:lvl w:ilvl="0" w:tplc="43CC7542">
      <w:start w:val="1"/>
      <w:numFmt w:val="bullet"/>
      <w:pStyle w:val="Bullet-Paragraph"/>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6C762FA7"/>
    <w:multiLevelType w:val="hybridMultilevel"/>
    <w:tmpl w:val="BA2011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D273351"/>
    <w:multiLevelType w:val="multilevel"/>
    <w:tmpl w:val="EA8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2B08C6"/>
    <w:multiLevelType w:val="multilevel"/>
    <w:tmpl w:val="9CB0A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6E32DA"/>
    <w:multiLevelType w:val="multilevel"/>
    <w:tmpl w:val="FB3CEFF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3711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F5904"/>
    <w:multiLevelType w:val="hybridMultilevel"/>
    <w:tmpl w:val="4E2C5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5210863">
    <w:abstractNumId w:val="2"/>
  </w:num>
  <w:num w:numId="2" w16cid:durableId="337736016">
    <w:abstractNumId w:val="4"/>
  </w:num>
  <w:num w:numId="3" w16cid:durableId="1633557843">
    <w:abstractNumId w:val="3"/>
  </w:num>
  <w:num w:numId="4" w16cid:durableId="1756324071">
    <w:abstractNumId w:val="10"/>
  </w:num>
  <w:num w:numId="5" w16cid:durableId="1897353308">
    <w:abstractNumId w:val="1"/>
  </w:num>
  <w:num w:numId="6" w16cid:durableId="670641780">
    <w:abstractNumId w:val="9"/>
  </w:num>
  <w:num w:numId="7" w16cid:durableId="1235971056">
    <w:abstractNumId w:val="0"/>
  </w:num>
  <w:num w:numId="8" w16cid:durableId="578564240">
    <w:abstractNumId w:val="10"/>
  </w:num>
  <w:num w:numId="9" w16cid:durableId="660933358">
    <w:abstractNumId w:val="13"/>
  </w:num>
  <w:num w:numId="10" w16cid:durableId="251356281">
    <w:abstractNumId w:val="6"/>
  </w:num>
  <w:num w:numId="11" w16cid:durableId="1298797366">
    <w:abstractNumId w:val="5"/>
  </w:num>
  <w:num w:numId="12" w16cid:durableId="913781851">
    <w:abstractNumId w:val="7"/>
  </w:num>
  <w:num w:numId="13" w16cid:durableId="1947155354">
    <w:abstractNumId w:val="1"/>
    <w:lvlOverride w:ilvl="0">
      <w:startOverride w:val="1"/>
    </w:lvlOverride>
  </w:num>
  <w:num w:numId="14" w16cid:durableId="1959408465">
    <w:abstractNumId w:val="11"/>
  </w:num>
  <w:num w:numId="15" w16cid:durableId="684983821">
    <w:abstractNumId w:val="14"/>
  </w:num>
  <w:num w:numId="16" w16cid:durableId="1247105983">
    <w:abstractNumId w:val="12"/>
  </w:num>
  <w:num w:numId="17" w16cid:durableId="814487776">
    <w:abstractNumId w:val="1"/>
  </w:num>
  <w:num w:numId="18" w16cid:durableId="273905001">
    <w:abstractNumId w:val="16"/>
  </w:num>
  <w:num w:numId="19" w16cid:durableId="1167282979">
    <w:abstractNumId w:val="8"/>
  </w:num>
  <w:num w:numId="20" w16cid:durableId="1962879681">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6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A48"/>
    <w:rsid w:val="00007F57"/>
    <w:rsid w:val="00013C3F"/>
    <w:rsid w:val="00016778"/>
    <w:rsid w:val="000223CF"/>
    <w:rsid w:val="00026B53"/>
    <w:rsid w:val="00034FAE"/>
    <w:rsid w:val="00037394"/>
    <w:rsid w:val="0003764B"/>
    <w:rsid w:val="000469C7"/>
    <w:rsid w:val="00056BD8"/>
    <w:rsid w:val="000716BE"/>
    <w:rsid w:val="00085662"/>
    <w:rsid w:val="00096416"/>
    <w:rsid w:val="000A4160"/>
    <w:rsid w:val="000C06F3"/>
    <w:rsid w:val="000E17A1"/>
    <w:rsid w:val="000E649F"/>
    <w:rsid w:val="000F3001"/>
    <w:rsid w:val="00100059"/>
    <w:rsid w:val="001109BB"/>
    <w:rsid w:val="00124DED"/>
    <w:rsid w:val="00130812"/>
    <w:rsid w:val="0013475E"/>
    <w:rsid w:val="001369E4"/>
    <w:rsid w:val="0013781B"/>
    <w:rsid w:val="00145945"/>
    <w:rsid w:val="00150B78"/>
    <w:rsid w:val="001625B0"/>
    <w:rsid w:val="00162680"/>
    <w:rsid w:val="001715BB"/>
    <w:rsid w:val="00172A72"/>
    <w:rsid w:val="00172D36"/>
    <w:rsid w:val="00175EB2"/>
    <w:rsid w:val="00180D30"/>
    <w:rsid w:val="0018242B"/>
    <w:rsid w:val="00184C71"/>
    <w:rsid w:val="001861E1"/>
    <w:rsid w:val="001865D2"/>
    <w:rsid w:val="00187E6D"/>
    <w:rsid w:val="0019085D"/>
    <w:rsid w:val="001A3E9C"/>
    <w:rsid w:val="001B0D2A"/>
    <w:rsid w:val="001B260A"/>
    <w:rsid w:val="001B54FA"/>
    <w:rsid w:val="001B606C"/>
    <w:rsid w:val="001C3444"/>
    <w:rsid w:val="001C585C"/>
    <w:rsid w:val="001C6D69"/>
    <w:rsid w:val="001D39EE"/>
    <w:rsid w:val="001E31B8"/>
    <w:rsid w:val="001F2401"/>
    <w:rsid w:val="001F2E95"/>
    <w:rsid w:val="00211AFD"/>
    <w:rsid w:val="002123EB"/>
    <w:rsid w:val="002151CD"/>
    <w:rsid w:val="00215E71"/>
    <w:rsid w:val="002273CF"/>
    <w:rsid w:val="00232C70"/>
    <w:rsid w:val="00242482"/>
    <w:rsid w:val="00246393"/>
    <w:rsid w:val="00261189"/>
    <w:rsid w:val="00266266"/>
    <w:rsid w:val="00270528"/>
    <w:rsid w:val="00270EE3"/>
    <w:rsid w:val="00276C4E"/>
    <w:rsid w:val="0028787D"/>
    <w:rsid w:val="00287D0A"/>
    <w:rsid w:val="002935DC"/>
    <w:rsid w:val="002A45BD"/>
    <w:rsid w:val="002A65A9"/>
    <w:rsid w:val="002B481B"/>
    <w:rsid w:val="002B6137"/>
    <w:rsid w:val="002C211E"/>
    <w:rsid w:val="002C4A25"/>
    <w:rsid w:val="002C4F85"/>
    <w:rsid w:val="002D2723"/>
    <w:rsid w:val="002D7826"/>
    <w:rsid w:val="002E56DC"/>
    <w:rsid w:val="002E6B6C"/>
    <w:rsid w:val="002F4EA5"/>
    <w:rsid w:val="003036ED"/>
    <w:rsid w:val="00305D38"/>
    <w:rsid w:val="00305F9A"/>
    <w:rsid w:val="00310963"/>
    <w:rsid w:val="003154CA"/>
    <w:rsid w:val="003307AA"/>
    <w:rsid w:val="00340CD8"/>
    <w:rsid w:val="00342C0E"/>
    <w:rsid w:val="0034564C"/>
    <w:rsid w:val="00350731"/>
    <w:rsid w:val="003513E1"/>
    <w:rsid w:val="00366A17"/>
    <w:rsid w:val="00376A81"/>
    <w:rsid w:val="003943FC"/>
    <w:rsid w:val="003967B8"/>
    <w:rsid w:val="00397C9E"/>
    <w:rsid w:val="003A542A"/>
    <w:rsid w:val="003C5B9B"/>
    <w:rsid w:val="003D407C"/>
    <w:rsid w:val="003E765B"/>
    <w:rsid w:val="003F046C"/>
    <w:rsid w:val="003F1EF7"/>
    <w:rsid w:val="004044B3"/>
    <w:rsid w:val="00413CC5"/>
    <w:rsid w:val="004140B8"/>
    <w:rsid w:val="00421CDF"/>
    <w:rsid w:val="00421F45"/>
    <w:rsid w:val="00422D79"/>
    <w:rsid w:val="004236BE"/>
    <w:rsid w:val="00443A4A"/>
    <w:rsid w:val="00447935"/>
    <w:rsid w:val="00447F70"/>
    <w:rsid w:val="00463E6B"/>
    <w:rsid w:val="00492361"/>
    <w:rsid w:val="00495409"/>
    <w:rsid w:val="00495726"/>
    <w:rsid w:val="0049691E"/>
    <w:rsid w:val="004B1A20"/>
    <w:rsid w:val="004B23B6"/>
    <w:rsid w:val="004B5FB4"/>
    <w:rsid w:val="004B7554"/>
    <w:rsid w:val="004C2E11"/>
    <w:rsid w:val="004C7C2A"/>
    <w:rsid w:val="004D30A9"/>
    <w:rsid w:val="004D600E"/>
    <w:rsid w:val="004D6F25"/>
    <w:rsid w:val="004E0CAD"/>
    <w:rsid w:val="004E6110"/>
    <w:rsid w:val="004E654D"/>
    <w:rsid w:val="004F1A0B"/>
    <w:rsid w:val="004F63BB"/>
    <w:rsid w:val="00501926"/>
    <w:rsid w:val="005027DC"/>
    <w:rsid w:val="005028B2"/>
    <w:rsid w:val="00521B66"/>
    <w:rsid w:val="00521E20"/>
    <w:rsid w:val="00526502"/>
    <w:rsid w:val="005265C2"/>
    <w:rsid w:val="005B3885"/>
    <w:rsid w:val="005B66A7"/>
    <w:rsid w:val="005E4375"/>
    <w:rsid w:val="005E5466"/>
    <w:rsid w:val="005F2E40"/>
    <w:rsid w:val="00600666"/>
    <w:rsid w:val="00612C47"/>
    <w:rsid w:val="00623175"/>
    <w:rsid w:val="006257E4"/>
    <w:rsid w:val="00626308"/>
    <w:rsid w:val="006452B4"/>
    <w:rsid w:val="00645633"/>
    <w:rsid w:val="00645FEC"/>
    <w:rsid w:val="00655668"/>
    <w:rsid w:val="00672BD5"/>
    <w:rsid w:val="006819CD"/>
    <w:rsid w:val="00682823"/>
    <w:rsid w:val="006857C4"/>
    <w:rsid w:val="00693389"/>
    <w:rsid w:val="006A5E62"/>
    <w:rsid w:val="006B3F2D"/>
    <w:rsid w:val="006D2393"/>
    <w:rsid w:val="006D4928"/>
    <w:rsid w:val="006D5A77"/>
    <w:rsid w:val="006D61C1"/>
    <w:rsid w:val="006E3BDE"/>
    <w:rsid w:val="006E5A8C"/>
    <w:rsid w:val="006E6260"/>
    <w:rsid w:val="006E764F"/>
    <w:rsid w:val="006E7B20"/>
    <w:rsid w:val="006F40A6"/>
    <w:rsid w:val="006F54F4"/>
    <w:rsid w:val="006F67D7"/>
    <w:rsid w:val="006F6F90"/>
    <w:rsid w:val="00725DF5"/>
    <w:rsid w:val="0072730D"/>
    <w:rsid w:val="007307E3"/>
    <w:rsid w:val="00734B0E"/>
    <w:rsid w:val="007403EC"/>
    <w:rsid w:val="00742DC2"/>
    <w:rsid w:val="00750218"/>
    <w:rsid w:val="00756F36"/>
    <w:rsid w:val="00763CCC"/>
    <w:rsid w:val="00765299"/>
    <w:rsid w:val="00772F14"/>
    <w:rsid w:val="00777D4E"/>
    <w:rsid w:val="00780648"/>
    <w:rsid w:val="00794E3E"/>
    <w:rsid w:val="007A1887"/>
    <w:rsid w:val="007A2E56"/>
    <w:rsid w:val="007B07BE"/>
    <w:rsid w:val="007C0DF2"/>
    <w:rsid w:val="007C3D71"/>
    <w:rsid w:val="007D620F"/>
    <w:rsid w:val="007E479E"/>
    <w:rsid w:val="007E6039"/>
    <w:rsid w:val="00803985"/>
    <w:rsid w:val="00810570"/>
    <w:rsid w:val="00811EAB"/>
    <w:rsid w:val="0082293B"/>
    <w:rsid w:val="0082778B"/>
    <w:rsid w:val="00847421"/>
    <w:rsid w:val="00854728"/>
    <w:rsid w:val="0086564C"/>
    <w:rsid w:val="00883283"/>
    <w:rsid w:val="00883BA0"/>
    <w:rsid w:val="00893D69"/>
    <w:rsid w:val="008963F8"/>
    <w:rsid w:val="008A371F"/>
    <w:rsid w:val="008A5613"/>
    <w:rsid w:val="008C23FA"/>
    <w:rsid w:val="008D1B4D"/>
    <w:rsid w:val="008E7FCD"/>
    <w:rsid w:val="008F1170"/>
    <w:rsid w:val="008F56D9"/>
    <w:rsid w:val="008F6BD8"/>
    <w:rsid w:val="00903E1E"/>
    <w:rsid w:val="00907157"/>
    <w:rsid w:val="00911076"/>
    <w:rsid w:val="009260FE"/>
    <w:rsid w:val="009267A8"/>
    <w:rsid w:val="00941623"/>
    <w:rsid w:val="0094706D"/>
    <w:rsid w:val="00954CCF"/>
    <w:rsid w:val="00955B79"/>
    <w:rsid w:val="009638F0"/>
    <w:rsid w:val="00964146"/>
    <w:rsid w:val="00972AED"/>
    <w:rsid w:val="00972CF5"/>
    <w:rsid w:val="00977DE7"/>
    <w:rsid w:val="00987CC7"/>
    <w:rsid w:val="0099010A"/>
    <w:rsid w:val="00990C82"/>
    <w:rsid w:val="009A128A"/>
    <w:rsid w:val="009A1397"/>
    <w:rsid w:val="009A2C6F"/>
    <w:rsid w:val="009B1A34"/>
    <w:rsid w:val="009B7A88"/>
    <w:rsid w:val="009C2992"/>
    <w:rsid w:val="009C4A82"/>
    <w:rsid w:val="009D2C91"/>
    <w:rsid w:val="009E5140"/>
    <w:rsid w:val="00A01C4D"/>
    <w:rsid w:val="00A04A66"/>
    <w:rsid w:val="00A14667"/>
    <w:rsid w:val="00A26E31"/>
    <w:rsid w:val="00A26E65"/>
    <w:rsid w:val="00A30421"/>
    <w:rsid w:val="00A30DE7"/>
    <w:rsid w:val="00A31F26"/>
    <w:rsid w:val="00A326C2"/>
    <w:rsid w:val="00A328D5"/>
    <w:rsid w:val="00A34781"/>
    <w:rsid w:val="00A409C2"/>
    <w:rsid w:val="00A41E21"/>
    <w:rsid w:val="00A4380A"/>
    <w:rsid w:val="00A70410"/>
    <w:rsid w:val="00A73E6E"/>
    <w:rsid w:val="00A81650"/>
    <w:rsid w:val="00A81AC9"/>
    <w:rsid w:val="00A86AC1"/>
    <w:rsid w:val="00A96009"/>
    <w:rsid w:val="00A9663E"/>
    <w:rsid w:val="00AA340B"/>
    <w:rsid w:val="00AA45FE"/>
    <w:rsid w:val="00AA474F"/>
    <w:rsid w:val="00AA5BE8"/>
    <w:rsid w:val="00AB0E92"/>
    <w:rsid w:val="00AB53C9"/>
    <w:rsid w:val="00AC1DBF"/>
    <w:rsid w:val="00AC4510"/>
    <w:rsid w:val="00AE11E7"/>
    <w:rsid w:val="00AE6CD3"/>
    <w:rsid w:val="00B03695"/>
    <w:rsid w:val="00B06774"/>
    <w:rsid w:val="00B0792A"/>
    <w:rsid w:val="00B20CA8"/>
    <w:rsid w:val="00B220F4"/>
    <w:rsid w:val="00B27223"/>
    <w:rsid w:val="00B32D43"/>
    <w:rsid w:val="00B364C8"/>
    <w:rsid w:val="00B42531"/>
    <w:rsid w:val="00B42984"/>
    <w:rsid w:val="00B475EC"/>
    <w:rsid w:val="00B60490"/>
    <w:rsid w:val="00B6133C"/>
    <w:rsid w:val="00B62C28"/>
    <w:rsid w:val="00B6502D"/>
    <w:rsid w:val="00B77BBF"/>
    <w:rsid w:val="00B812CC"/>
    <w:rsid w:val="00B85FE4"/>
    <w:rsid w:val="00B92EC1"/>
    <w:rsid w:val="00B9574F"/>
    <w:rsid w:val="00B96CBC"/>
    <w:rsid w:val="00B97C24"/>
    <w:rsid w:val="00BA014C"/>
    <w:rsid w:val="00BA3680"/>
    <w:rsid w:val="00BA7B3F"/>
    <w:rsid w:val="00BA7D2F"/>
    <w:rsid w:val="00BD7137"/>
    <w:rsid w:val="00BF1EF0"/>
    <w:rsid w:val="00BF3925"/>
    <w:rsid w:val="00C26222"/>
    <w:rsid w:val="00C33C5E"/>
    <w:rsid w:val="00C3664A"/>
    <w:rsid w:val="00C43A85"/>
    <w:rsid w:val="00C442BE"/>
    <w:rsid w:val="00C63BDE"/>
    <w:rsid w:val="00C70091"/>
    <w:rsid w:val="00C722A1"/>
    <w:rsid w:val="00C765A5"/>
    <w:rsid w:val="00C76812"/>
    <w:rsid w:val="00C82890"/>
    <w:rsid w:val="00C86007"/>
    <w:rsid w:val="00C878E4"/>
    <w:rsid w:val="00C973E4"/>
    <w:rsid w:val="00C97894"/>
    <w:rsid w:val="00CA1921"/>
    <w:rsid w:val="00CA704A"/>
    <w:rsid w:val="00CA7B91"/>
    <w:rsid w:val="00CC21B2"/>
    <w:rsid w:val="00CC4A38"/>
    <w:rsid w:val="00CD5C02"/>
    <w:rsid w:val="00CE1828"/>
    <w:rsid w:val="00CE2CA2"/>
    <w:rsid w:val="00CE7C96"/>
    <w:rsid w:val="00CF208E"/>
    <w:rsid w:val="00CF2C76"/>
    <w:rsid w:val="00D029AA"/>
    <w:rsid w:val="00D158AA"/>
    <w:rsid w:val="00D2713C"/>
    <w:rsid w:val="00D57A48"/>
    <w:rsid w:val="00D60974"/>
    <w:rsid w:val="00D60C9E"/>
    <w:rsid w:val="00D61B41"/>
    <w:rsid w:val="00D61E75"/>
    <w:rsid w:val="00D66EB5"/>
    <w:rsid w:val="00D8480B"/>
    <w:rsid w:val="00D853A6"/>
    <w:rsid w:val="00D94782"/>
    <w:rsid w:val="00DA4309"/>
    <w:rsid w:val="00DA4BBF"/>
    <w:rsid w:val="00DA50DA"/>
    <w:rsid w:val="00DA763A"/>
    <w:rsid w:val="00DB1505"/>
    <w:rsid w:val="00DB2780"/>
    <w:rsid w:val="00DB4214"/>
    <w:rsid w:val="00DB442F"/>
    <w:rsid w:val="00DB4FBC"/>
    <w:rsid w:val="00DB52AF"/>
    <w:rsid w:val="00DD7FED"/>
    <w:rsid w:val="00DE2CD0"/>
    <w:rsid w:val="00DF313A"/>
    <w:rsid w:val="00DF5E36"/>
    <w:rsid w:val="00DF64F8"/>
    <w:rsid w:val="00E122D9"/>
    <w:rsid w:val="00E47903"/>
    <w:rsid w:val="00E527CB"/>
    <w:rsid w:val="00E53A4F"/>
    <w:rsid w:val="00E571B2"/>
    <w:rsid w:val="00E573DC"/>
    <w:rsid w:val="00E70B8D"/>
    <w:rsid w:val="00E740C7"/>
    <w:rsid w:val="00EA4160"/>
    <w:rsid w:val="00EA594A"/>
    <w:rsid w:val="00EA6A2F"/>
    <w:rsid w:val="00EB02BA"/>
    <w:rsid w:val="00EB4D48"/>
    <w:rsid w:val="00EF1BC3"/>
    <w:rsid w:val="00EF2200"/>
    <w:rsid w:val="00F02F9D"/>
    <w:rsid w:val="00F0311F"/>
    <w:rsid w:val="00F03B91"/>
    <w:rsid w:val="00F0403E"/>
    <w:rsid w:val="00F128ED"/>
    <w:rsid w:val="00F1784F"/>
    <w:rsid w:val="00F26258"/>
    <w:rsid w:val="00F27EEE"/>
    <w:rsid w:val="00F3108E"/>
    <w:rsid w:val="00F358A0"/>
    <w:rsid w:val="00F44C95"/>
    <w:rsid w:val="00F57739"/>
    <w:rsid w:val="00F722A2"/>
    <w:rsid w:val="00F739EB"/>
    <w:rsid w:val="00F77121"/>
    <w:rsid w:val="00F877A8"/>
    <w:rsid w:val="00F92D11"/>
    <w:rsid w:val="00FA06CC"/>
    <w:rsid w:val="00FB5367"/>
    <w:rsid w:val="00FB5530"/>
    <w:rsid w:val="00FC0F3D"/>
    <w:rsid w:val="00FD1F99"/>
    <w:rsid w:val="00FD6DE6"/>
    <w:rsid w:val="00FE385A"/>
    <w:rsid w:val="00FF1F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7A4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40A6"/>
    <w:rPr>
      <w:rFonts w:ascii="Times New Roman" w:eastAsia="Times New Roman" w:hAnsi="Times New Roman" w:cs="Times New Roman"/>
      <w:kern w:val="0"/>
      <w:lang w:eastAsia="pl-PL"/>
      <w14:ligatures w14:val="none"/>
    </w:rPr>
  </w:style>
  <w:style w:type="paragraph" w:styleId="Nagwek1">
    <w:name w:val="heading 1"/>
    <w:aliases w:val="UKSW-hadling-1-Section"/>
    <w:basedOn w:val="Normalny"/>
    <w:next w:val="Zwykytekst"/>
    <w:link w:val="Nagwek1Znak"/>
    <w:uiPriority w:val="9"/>
    <w:rsid w:val="004D30A9"/>
    <w:pPr>
      <w:keepNext/>
      <w:keepLines/>
      <w:spacing w:before="360" w:line="360" w:lineRule="auto"/>
      <w:outlineLvl w:val="0"/>
    </w:pPr>
    <w:rPr>
      <w:rFonts w:eastAsiaTheme="majorEastAsia" w:cs="Times New Roman (Nagłówki CS)"/>
      <w:b/>
      <w:color w:val="0F4761" w:themeColor="accent1" w:themeShade="BF"/>
      <w:szCs w:val="40"/>
    </w:rPr>
  </w:style>
  <w:style w:type="paragraph" w:styleId="Nagwek2">
    <w:name w:val="heading 2"/>
    <w:basedOn w:val="Normalny"/>
    <w:next w:val="Normalny"/>
    <w:link w:val="Nagwek2Znak"/>
    <w:uiPriority w:val="9"/>
    <w:semiHidden/>
    <w:unhideWhenUsed/>
    <w:rsid w:val="00AA5BE8"/>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Nagwek3">
    <w:name w:val="heading 3"/>
    <w:aliases w:val="Nagłówek 0,Titlel-SEeB"/>
    <w:basedOn w:val="Normalny"/>
    <w:next w:val="Normalny"/>
    <w:link w:val="Nagwek3Znak"/>
    <w:uiPriority w:val="9"/>
    <w:unhideWhenUsed/>
    <w:qFormat/>
    <w:rsid w:val="000E17A1"/>
    <w:pPr>
      <w:keepNext/>
      <w:keepLines/>
      <w:spacing w:before="360" w:after="240"/>
      <w:jc w:val="center"/>
      <w:outlineLvl w:val="2"/>
    </w:pPr>
    <w:rPr>
      <w:rFonts w:eastAsiaTheme="majorEastAsia" w:cs="Times New Roman (Nagłówki CS)"/>
      <w:b/>
      <w:sz w:val="28"/>
      <w:szCs w:val="28"/>
    </w:rPr>
  </w:style>
  <w:style w:type="paragraph" w:styleId="Nagwek4">
    <w:name w:val="heading 4"/>
    <w:basedOn w:val="Normalny"/>
    <w:next w:val="Normalny"/>
    <w:link w:val="Nagwek4Znak"/>
    <w:uiPriority w:val="9"/>
    <w:semiHidden/>
    <w:unhideWhenUsed/>
    <w:qFormat/>
    <w:rsid w:val="004D30A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gwek5">
    <w:name w:val="heading 5"/>
    <w:basedOn w:val="Normalny"/>
    <w:next w:val="Normalny"/>
    <w:link w:val="Nagwek5Znak"/>
    <w:uiPriority w:val="9"/>
    <w:semiHidden/>
    <w:unhideWhenUsed/>
    <w:qFormat/>
    <w:rsid w:val="004D30A9"/>
    <w:pPr>
      <w:keepNext/>
      <w:keepLines/>
      <w:spacing w:before="80" w:after="40"/>
      <w:outlineLvl w:val="4"/>
    </w:pPr>
    <w:rPr>
      <w:rFonts w:asciiTheme="minorHAnsi" w:eastAsiaTheme="majorEastAsia" w:hAnsiTheme="minorHAnsi" w:cstheme="majorBidi"/>
      <w:color w:val="0F4761" w:themeColor="accent1" w:themeShade="BF"/>
    </w:rPr>
  </w:style>
  <w:style w:type="paragraph" w:styleId="Nagwek6">
    <w:name w:val="heading 6"/>
    <w:basedOn w:val="Normalny"/>
    <w:next w:val="Normalny"/>
    <w:link w:val="Nagwek6Znak"/>
    <w:uiPriority w:val="9"/>
    <w:semiHidden/>
    <w:unhideWhenUsed/>
    <w:qFormat/>
    <w:rsid w:val="004D30A9"/>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4D30A9"/>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4D30A9"/>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4D30A9"/>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ullet-paragraph0">
    <w:name w:val="Bullet-paragraph"/>
    <w:basedOn w:val="Akapitzlist"/>
    <w:rsid w:val="00883BA0"/>
    <w:pPr>
      <w:spacing w:after="60"/>
      <w:ind w:left="1066" w:hanging="357"/>
    </w:pPr>
  </w:style>
  <w:style w:type="paragraph" w:customStyle="1" w:styleId="Bullet-Paragraph">
    <w:name w:val="Bullet-Paragraph"/>
    <w:basedOn w:val="Akapitzlist"/>
    <w:qFormat/>
    <w:rsid w:val="004B1A20"/>
    <w:pPr>
      <w:numPr>
        <w:numId w:val="4"/>
      </w:numPr>
    </w:pPr>
  </w:style>
  <w:style w:type="character" w:customStyle="1" w:styleId="Nagwek1Znak">
    <w:name w:val="Nagłówek 1 Znak"/>
    <w:aliases w:val="UKSW-hadling-1-Section Znak"/>
    <w:basedOn w:val="Domylnaczcionkaakapitu"/>
    <w:link w:val="Nagwek1"/>
    <w:uiPriority w:val="9"/>
    <w:rsid w:val="004D30A9"/>
    <w:rPr>
      <w:rFonts w:ascii="Times New Roman" w:eastAsiaTheme="majorEastAsia" w:hAnsi="Times New Roman" w:cs="Times New Roman (Nagłówki CS)"/>
      <w:b/>
      <w:color w:val="0F4761" w:themeColor="accent1" w:themeShade="BF"/>
      <w:kern w:val="0"/>
      <w:szCs w:val="40"/>
      <w:lang w:val="en-US" w:eastAsia="zh-CN"/>
      <w14:ligatures w14:val="none"/>
    </w:rPr>
  </w:style>
  <w:style w:type="character" w:customStyle="1" w:styleId="Nagwek2Znak">
    <w:name w:val="Nagłówek 2 Znak"/>
    <w:basedOn w:val="Domylnaczcionkaakapitu"/>
    <w:link w:val="Nagwek2"/>
    <w:uiPriority w:val="9"/>
    <w:semiHidden/>
    <w:rsid w:val="00AA5BE8"/>
    <w:rPr>
      <w:rFonts w:asciiTheme="majorHAnsi" w:eastAsiaTheme="majorEastAsia" w:hAnsiTheme="majorHAnsi" w:cstheme="majorBidi"/>
      <w:color w:val="0F4761" w:themeColor="accent1" w:themeShade="BF"/>
      <w:sz w:val="32"/>
      <w:szCs w:val="32"/>
      <w:lang w:val="en-US"/>
    </w:rPr>
  </w:style>
  <w:style w:type="character" w:customStyle="1" w:styleId="Nagwek3Znak">
    <w:name w:val="Nagłówek 3 Znak"/>
    <w:aliases w:val="Nagłówek 0 Znak,Titlel-SEeB Znak"/>
    <w:basedOn w:val="Domylnaczcionkaakapitu"/>
    <w:link w:val="Nagwek3"/>
    <w:uiPriority w:val="9"/>
    <w:rsid w:val="000E17A1"/>
    <w:rPr>
      <w:rFonts w:ascii="Times New Roman" w:eastAsiaTheme="majorEastAsia" w:hAnsi="Times New Roman" w:cs="Times New Roman (Nagłówki CS)"/>
      <w:b/>
      <w:kern w:val="0"/>
      <w:sz w:val="28"/>
      <w:szCs w:val="28"/>
      <w:lang w:val="en-US" w:eastAsia="zh-CN"/>
      <w14:ligatures w14:val="none"/>
    </w:rPr>
  </w:style>
  <w:style w:type="character" w:customStyle="1" w:styleId="Nagwek4Znak">
    <w:name w:val="Nagłówek 4 Znak"/>
    <w:basedOn w:val="Domylnaczcionkaakapitu"/>
    <w:link w:val="Nagwek4"/>
    <w:uiPriority w:val="9"/>
    <w:semiHidden/>
    <w:rsid w:val="004D30A9"/>
    <w:rPr>
      <w:rFonts w:eastAsiaTheme="majorEastAsia" w:cstheme="majorBidi"/>
      <w:i/>
      <w:iCs/>
      <w:color w:val="0F4761" w:themeColor="accent1" w:themeShade="BF"/>
      <w:kern w:val="0"/>
      <w:sz w:val="20"/>
      <w:szCs w:val="20"/>
      <w:lang w:val="en-US" w:eastAsia="zh-CN"/>
      <w14:ligatures w14:val="none"/>
    </w:rPr>
  </w:style>
  <w:style w:type="character" w:customStyle="1" w:styleId="Nagwek5Znak">
    <w:name w:val="Nagłówek 5 Znak"/>
    <w:basedOn w:val="Domylnaczcionkaakapitu"/>
    <w:link w:val="Nagwek5"/>
    <w:uiPriority w:val="9"/>
    <w:semiHidden/>
    <w:rsid w:val="004D30A9"/>
    <w:rPr>
      <w:rFonts w:eastAsiaTheme="majorEastAsia" w:cstheme="majorBidi"/>
      <w:color w:val="0F4761" w:themeColor="accent1" w:themeShade="BF"/>
      <w:kern w:val="0"/>
      <w:sz w:val="20"/>
      <w:szCs w:val="20"/>
      <w:lang w:val="en-US" w:eastAsia="zh-CN"/>
      <w14:ligatures w14:val="none"/>
    </w:rPr>
  </w:style>
  <w:style w:type="character" w:customStyle="1" w:styleId="Nagwek6Znak">
    <w:name w:val="Nagłówek 6 Znak"/>
    <w:basedOn w:val="Domylnaczcionkaakapitu"/>
    <w:link w:val="Nagwek6"/>
    <w:uiPriority w:val="9"/>
    <w:semiHidden/>
    <w:rsid w:val="004D30A9"/>
    <w:rPr>
      <w:rFonts w:eastAsiaTheme="majorEastAsia" w:cstheme="majorBidi"/>
      <w:i/>
      <w:iCs/>
      <w:color w:val="595959" w:themeColor="text1" w:themeTint="A6"/>
      <w:kern w:val="0"/>
      <w:sz w:val="20"/>
      <w:szCs w:val="20"/>
      <w:lang w:val="en-US" w:eastAsia="zh-CN"/>
      <w14:ligatures w14:val="none"/>
    </w:rPr>
  </w:style>
  <w:style w:type="character" w:customStyle="1" w:styleId="Nagwek7Znak">
    <w:name w:val="Nagłówek 7 Znak"/>
    <w:basedOn w:val="Domylnaczcionkaakapitu"/>
    <w:link w:val="Nagwek7"/>
    <w:uiPriority w:val="9"/>
    <w:semiHidden/>
    <w:rsid w:val="004D30A9"/>
    <w:rPr>
      <w:rFonts w:eastAsiaTheme="majorEastAsia" w:cstheme="majorBidi"/>
      <w:color w:val="595959" w:themeColor="text1" w:themeTint="A6"/>
      <w:kern w:val="0"/>
      <w:sz w:val="20"/>
      <w:szCs w:val="20"/>
      <w:lang w:val="en-US" w:eastAsia="zh-CN"/>
      <w14:ligatures w14:val="none"/>
    </w:rPr>
  </w:style>
  <w:style w:type="character" w:customStyle="1" w:styleId="Nagwek8Znak">
    <w:name w:val="Nagłówek 8 Znak"/>
    <w:basedOn w:val="Domylnaczcionkaakapitu"/>
    <w:link w:val="Nagwek8"/>
    <w:uiPriority w:val="9"/>
    <w:semiHidden/>
    <w:rsid w:val="004D30A9"/>
    <w:rPr>
      <w:rFonts w:eastAsiaTheme="majorEastAsia" w:cstheme="majorBidi"/>
      <w:i/>
      <w:iCs/>
      <w:color w:val="272727" w:themeColor="text1" w:themeTint="D8"/>
      <w:kern w:val="0"/>
      <w:sz w:val="20"/>
      <w:szCs w:val="20"/>
      <w:lang w:val="en-US" w:eastAsia="zh-CN"/>
      <w14:ligatures w14:val="none"/>
    </w:rPr>
  </w:style>
  <w:style w:type="character" w:customStyle="1" w:styleId="Nagwek9Znak">
    <w:name w:val="Nagłówek 9 Znak"/>
    <w:basedOn w:val="Domylnaczcionkaakapitu"/>
    <w:link w:val="Nagwek9"/>
    <w:uiPriority w:val="9"/>
    <w:semiHidden/>
    <w:rsid w:val="004D30A9"/>
    <w:rPr>
      <w:rFonts w:eastAsiaTheme="majorEastAsia" w:cstheme="majorBidi"/>
      <w:color w:val="272727" w:themeColor="text1" w:themeTint="D8"/>
      <w:kern w:val="0"/>
      <w:sz w:val="20"/>
      <w:szCs w:val="20"/>
      <w:lang w:val="en-US" w:eastAsia="zh-CN"/>
      <w14:ligatures w14:val="none"/>
    </w:rPr>
  </w:style>
  <w:style w:type="paragraph" w:styleId="Tytu">
    <w:name w:val="Title"/>
    <w:basedOn w:val="Normalny"/>
    <w:next w:val="Normalny"/>
    <w:link w:val="TytuZnak"/>
    <w:uiPriority w:val="10"/>
    <w:rsid w:val="00AA5BE8"/>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A5BE8"/>
    <w:rPr>
      <w:rFonts w:asciiTheme="majorHAnsi" w:eastAsiaTheme="majorEastAsia" w:hAnsiTheme="majorHAnsi" w:cstheme="majorBidi"/>
      <w:spacing w:val="-10"/>
      <w:kern w:val="28"/>
      <w:sz w:val="56"/>
      <w:szCs w:val="56"/>
      <w:lang w:val="en-US"/>
    </w:rPr>
  </w:style>
  <w:style w:type="paragraph" w:styleId="Podtytu">
    <w:name w:val="Subtitle"/>
    <w:basedOn w:val="Normalny"/>
    <w:next w:val="Normalny"/>
    <w:link w:val="PodtytuZnak"/>
    <w:uiPriority w:val="11"/>
    <w:rsid w:val="00AA5BE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A5BE8"/>
    <w:rPr>
      <w:rFonts w:ascii="Times New Roman" w:eastAsiaTheme="majorEastAsia" w:hAnsi="Times New Roman" w:cstheme="majorBidi"/>
      <w:color w:val="595959" w:themeColor="text1" w:themeTint="A6"/>
      <w:spacing w:val="15"/>
      <w:sz w:val="28"/>
      <w:szCs w:val="28"/>
      <w:lang w:val="en-US"/>
    </w:rPr>
  </w:style>
  <w:style w:type="paragraph" w:styleId="Cytat">
    <w:name w:val="Quote"/>
    <w:basedOn w:val="Normalny"/>
    <w:next w:val="Normalny"/>
    <w:link w:val="CytatZnak"/>
    <w:uiPriority w:val="29"/>
    <w:rsid w:val="00AA5BE8"/>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AA5BE8"/>
    <w:rPr>
      <w:rFonts w:ascii="Times New Roman" w:hAnsi="Times New Roman" w:cs="Times New Roman (Tekst podstawo"/>
      <w:i/>
      <w:iCs/>
      <w:color w:val="404040" w:themeColor="text1" w:themeTint="BF"/>
      <w:sz w:val="24"/>
      <w:lang w:val="en-US"/>
    </w:rPr>
  </w:style>
  <w:style w:type="paragraph" w:styleId="Akapitzlist">
    <w:name w:val="List Paragraph"/>
    <w:basedOn w:val="Normalny"/>
    <w:uiPriority w:val="34"/>
    <w:rsid w:val="00AA5BE8"/>
    <w:pPr>
      <w:ind w:left="720"/>
      <w:contextualSpacing/>
    </w:pPr>
  </w:style>
  <w:style w:type="character" w:styleId="Wyrnienieintensywne">
    <w:name w:val="Intense Emphasis"/>
    <w:basedOn w:val="Domylnaczcionkaakapitu"/>
    <w:uiPriority w:val="21"/>
    <w:rsid w:val="00AA5BE8"/>
    <w:rPr>
      <w:rFonts w:ascii="Times New Roman" w:hAnsi="Times New Roman"/>
      <w:i/>
      <w:iCs/>
      <w:color w:val="0F4761" w:themeColor="accent1" w:themeShade="BF"/>
      <w:sz w:val="24"/>
    </w:rPr>
  </w:style>
  <w:style w:type="paragraph" w:styleId="Cytatintensywny">
    <w:name w:val="Intense Quote"/>
    <w:basedOn w:val="Normalny"/>
    <w:next w:val="Normalny"/>
    <w:link w:val="CytatintensywnyZnak"/>
    <w:uiPriority w:val="30"/>
    <w:rsid w:val="00AA5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A5BE8"/>
    <w:rPr>
      <w:rFonts w:ascii="Times New Roman" w:hAnsi="Times New Roman" w:cs="Times New Roman (Tekst podstawo"/>
      <w:i/>
      <w:iCs/>
      <w:color w:val="0F4761" w:themeColor="accent1" w:themeShade="BF"/>
      <w:sz w:val="24"/>
      <w:lang w:val="en-US"/>
    </w:rPr>
  </w:style>
  <w:style w:type="character" w:styleId="Odwoanieintensywne">
    <w:name w:val="Intense Reference"/>
    <w:basedOn w:val="Domylnaczcionkaakapitu"/>
    <w:uiPriority w:val="32"/>
    <w:rsid w:val="00AA5BE8"/>
    <w:rPr>
      <w:rFonts w:ascii="Times New Roman" w:hAnsi="Times New Roman"/>
      <w:b/>
      <w:bCs/>
      <w:smallCaps/>
      <w:color w:val="0F4761" w:themeColor="accent1" w:themeShade="BF"/>
      <w:spacing w:val="5"/>
      <w:sz w:val="24"/>
    </w:rPr>
  </w:style>
  <w:style w:type="paragraph" w:customStyle="1" w:styleId="UKSW-Title">
    <w:name w:val="UKSW-Title"/>
    <w:next w:val="Normalny"/>
    <w:rsid w:val="004D30A9"/>
    <w:pPr>
      <w:adjustRightInd w:val="0"/>
      <w:snapToGrid w:val="0"/>
      <w:spacing w:before="360" w:after="120" w:line="360" w:lineRule="auto"/>
    </w:pPr>
    <w:rPr>
      <w:rFonts w:ascii="Times New Roman" w:eastAsia="Times New Roman" w:hAnsi="Times New Roman" w:cs="Times New Roman"/>
      <w:b/>
      <w:snapToGrid w:val="0"/>
      <w:color w:val="000000"/>
      <w:kern w:val="0"/>
      <w:sz w:val="28"/>
      <w:szCs w:val="20"/>
      <w:lang w:val="en-US" w:eastAsia="de-DE" w:bidi="en-US"/>
      <w14:ligatures w14:val="none"/>
    </w:rPr>
  </w:style>
  <w:style w:type="paragraph" w:styleId="Zwykytekst">
    <w:name w:val="Plain Text"/>
    <w:basedOn w:val="Normalny"/>
    <w:link w:val="ZwykytekstZnak"/>
    <w:uiPriority w:val="99"/>
    <w:semiHidden/>
    <w:unhideWhenUsed/>
    <w:rsid w:val="00C973E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C973E4"/>
    <w:rPr>
      <w:rFonts w:ascii="Consolas" w:eastAsia="SimSun" w:hAnsi="Consolas" w:cs="Consolas"/>
      <w:color w:val="000000"/>
      <w:kern w:val="0"/>
      <w:sz w:val="21"/>
      <w:szCs w:val="21"/>
      <w:lang w:val="en-US" w:eastAsia="zh-CN"/>
      <w14:ligatures w14:val="none"/>
    </w:rPr>
  </w:style>
  <w:style w:type="paragraph" w:styleId="Nagwek">
    <w:name w:val="header"/>
    <w:basedOn w:val="Normalny"/>
    <w:link w:val="NagwekZnak"/>
    <w:uiPriority w:val="99"/>
    <w:rsid w:val="00AA5BE8"/>
    <w:pPr>
      <w:pBdr>
        <w:bottom w:val="single" w:sz="6" w:space="1" w:color="auto"/>
      </w:pBdr>
      <w:tabs>
        <w:tab w:val="center" w:pos="4153"/>
        <w:tab w:val="right" w:pos="8306"/>
      </w:tabs>
      <w:snapToGrid w:val="0"/>
      <w:spacing w:line="240" w:lineRule="atLeast"/>
      <w:jc w:val="center"/>
    </w:pPr>
    <w:rPr>
      <w:szCs w:val="18"/>
    </w:rPr>
  </w:style>
  <w:style w:type="character" w:customStyle="1" w:styleId="NagwekZnak">
    <w:name w:val="Nagłówek Znak"/>
    <w:basedOn w:val="Domylnaczcionkaakapitu"/>
    <w:link w:val="Nagwek"/>
    <w:uiPriority w:val="99"/>
    <w:rsid w:val="00AA5BE8"/>
    <w:rPr>
      <w:rFonts w:ascii="Palatino Linotype" w:eastAsia="SimSun" w:hAnsi="Palatino Linotype" w:cs="Times New Roman"/>
      <w:color w:val="000000"/>
      <w:kern w:val="0"/>
      <w:sz w:val="20"/>
      <w:szCs w:val="18"/>
      <w:lang w:val="en-US" w:eastAsia="zh-CN"/>
      <w14:ligatures w14:val="none"/>
    </w:rPr>
  </w:style>
  <w:style w:type="character" w:styleId="Odwoaniedokomentarza">
    <w:name w:val="annotation reference"/>
    <w:basedOn w:val="Domylnaczcionkaakapitu"/>
    <w:uiPriority w:val="99"/>
    <w:semiHidden/>
    <w:unhideWhenUsed/>
    <w:rsid w:val="005265C2"/>
    <w:rPr>
      <w:rFonts w:ascii="Times New Roman" w:hAnsi="Times New Roman"/>
      <w:sz w:val="16"/>
      <w:szCs w:val="16"/>
    </w:rPr>
  </w:style>
  <w:style w:type="paragraph" w:styleId="Tekstkomentarza">
    <w:name w:val="annotation text"/>
    <w:basedOn w:val="Normalny"/>
    <w:link w:val="TekstkomentarzaZnak"/>
    <w:uiPriority w:val="99"/>
    <w:semiHidden/>
    <w:unhideWhenUsed/>
    <w:rsid w:val="005265C2"/>
  </w:style>
  <w:style w:type="character" w:customStyle="1" w:styleId="TekstkomentarzaZnak">
    <w:name w:val="Tekst komentarza Znak"/>
    <w:basedOn w:val="Domylnaczcionkaakapitu"/>
    <w:link w:val="Tekstkomentarza"/>
    <w:uiPriority w:val="99"/>
    <w:semiHidden/>
    <w:rsid w:val="005265C2"/>
    <w:rPr>
      <w:rFonts w:ascii="Palatino Linotype" w:eastAsia="SimSun" w:hAnsi="Palatino Linotype" w:cs="Times New Roman"/>
      <w:color w:val="000000"/>
      <w:kern w:val="0"/>
      <w:sz w:val="20"/>
      <w:szCs w:val="20"/>
      <w:lang w:val="en-US" w:eastAsia="zh-CN"/>
      <w14:ligatures w14:val="none"/>
    </w:rPr>
  </w:style>
  <w:style w:type="paragraph" w:styleId="Tematkomentarza">
    <w:name w:val="annotation subject"/>
    <w:basedOn w:val="Tekstkomentarza"/>
    <w:next w:val="Tekstkomentarza"/>
    <w:link w:val="TematkomentarzaZnak"/>
    <w:uiPriority w:val="99"/>
    <w:semiHidden/>
    <w:unhideWhenUsed/>
    <w:rsid w:val="005265C2"/>
    <w:rPr>
      <w:b/>
      <w:bCs/>
    </w:rPr>
  </w:style>
  <w:style w:type="character" w:customStyle="1" w:styleId="TematkomentarzaZnak">
    <w:name w:val="Temat komentarza Znak"/>
    <w:basedOn w:val="TekstkomentarzaZnak"/>
    <w:link w:val="Tematkomentarza"/>
    <w:uiPriority w:val="99"/>
    <w:semiHidden/>
    <w:rsid w:val="005265C2"/>
    <w:rPr>
      <w:rFonts w:ascii="Palatino Linotype" w:eastAsia="SimSun" w:hAnsi="Palatino Linotype" w:cs="Times New Roman"/>
      <w:b/>
      <w:bCs/>
      <w:color w:val="000000"/>
      <w:kern w:val="0"/>
      <w:sz w:val="20"/>
      <w:szCs w:val="20"/>
      <w:lang w:val="en-US" w:eastAsia="zh-CN"/>
      <w14:ligatures w14:val="none"/>
    </w:rPr>
  </w:style>
  <w:style w:type="character" w:styleId="Nierozpoznanawzmianka">
    <w:name w:val="Unresolved Mention"/>
    <w:basedOn w:val="Domylnaczcionkaakapitu"/>
    <w:uiPriority w:val="99"/>
    <w:semiHidden/>
    <w:unhideWhenUsed/>
    <w:rsid w:val="005265C2"/>
    <w:rPr>
      <w:rFonts w:ascii="Times New Roman" w:hAnsi="Times New Roman"/>
      <w:color w:val="605E5C"/>
      <w:sz w:val="24"/>
      <w:shd w:val="clear" w:color="auto" w:fill="E1DFDD"/>
    </w:rPr>
  </w:style>
  <w:style w:type="paragraph" w:customStyle="1" w:styleId="Number-paragraph">
    <w:name w:val="Number-paragraph"/>
    <w:basedOn w:val="Akapitzlist"/>
    <w:qFormat/>
    <w:rsid w:val="004B1A20"/>
    <w:pPr>
      <w:numPr>
        <w:numId w:val="5"/>
      </w:numPr>
      <w:spacing w:before="60"/>
    </w:pPr>
  </w:style>
  <w:style w:type="character" w:styleId="Hipercze">
    <w:name w:val="Hyperlink"/>
    <w:uiPriority w:val="99"/>
    <w:rsid w:val="00AA5BE8"/>
    <w:rPr>
      <w:color w:val="0000FF"/>
      <w:u w:val="single"/>
    </w:rPr>
  </w:style>
  <w:style w:type="character" w:styleId="Numerwiersza">
    <w:name w:val="line number"/>
    <w:basedOn w:val="Domylnaczcionkaakapitu"/>
    <w:uiPriority w:val="99"/>
    <w:semiHidden/>
    <w:unhideWhenUsed/>
    <w:rsid w:val="00AA5BE8"/>
    <w:rPr>
      <w:rFonts w:ascii="Times New Roman" w:hAnsi="Times New Roman"/>
      <w:sz w:val="24"/>
    </w:rPr>
  </w:style>
  <w:style w:type="paragraph" w:customStyle="1" w:styleId="Title-Sem-New">
    <w:name w:val="Title-Sem-New"/>
    <w:basedOn w:val="Normalny"/>
    <w:autoRedefine/>
    <w:qFormat/>
    <w:rsid w:val="001B606C"/>
    <w:pPr>
      <w:spacing w:before="360" w:after="240"/>
      <w:jc w:val="center"/>
    </w:pPr>
    <w:rPr>
      <w:b/>
      <w:sz w:val="28"/>
      <w:lang w:val="en-GB"/>
    </w:rPr>
  </w:style>
  <w:style w:type="paragraph" w:customStyle="1" w:styleId="Heading-1">
    <w:name w:val="Heading-1"/>
    <w:basedOn w:val="Nagwek1"/>
    <w:next w:val="Tekstpodstawowy"/>
    <w:autoRedefine/>
    <w:qFormat/>
    <w:rsid w:val="000E17A1"/>
    <w:pPr>
      <w:snapToGrid w:val="0"/>
      <w:spacing w:line="240" w:lineRule="auto"/>
    </w:pPr>
    <w:rPr>
      <w:color w:val="auto"/>
      <w:szCs w:val="24"/>
      <w:lang w:val="en-GB"/>
    </w:rPr>
  </w:style>
  <w:style w:type="paragraph" w:styleId="Tekstpodstawowy">
    <w:name w:val="Body Text"/>
    <w:basedOn w:val="Normalny"/>
    <w:link w:val="TekstpodstawowyZnak"/>
    <w:uiPriority w:val="99"/>
    <w:semiHidden/>
    <w:unhideWhenUsed/>
    <w:rsid w:val="004D30A9"/>
    <w:pPr>
      <w:spacing w:after="120"/>
    </w:pPr>
  </w:style>
  <w:style w:type="character" w:customStyle="1" w:styleId="TekstpodstawowyZnak">
    <w:name w:val="Tekst podstawowy Znak"/>
    <w:basedOn w:val="Domylnaczcionkaakapitu"/>
    <w:link w:val="Tekstpodstawowy"/>
    <w:uiPriority w:val="99"/>
    <w:semiHidden/>
    <w:rsid w:val="004D30A9"/>
    <w:rPr>
      <w:rFonts w:ascii="Palatino Linotype" w:eastAsia="SimSun" w:hAnsi="Palatino Linotype" w:cs="Times New Roman"/>
      <w:color w:val="000000"/>
      <w:kern w:val="0"/>
      <w:sz w:val="20"/>
      <w:szCs w:val="20"/>
      <w:lang w:val="en-US" w:eastAsia="zh-CN"/>
      <w14:ligatures w14:val="none"/>
    </w:rPr>
  </w:style>
  <w:style w:type="paragraph" w:customStyle="1" w:styleId="Heading-2">
    <w:name w:val="Heading-2"/>
    <w:basedOn w:val="Nagwek2"/>
    <w:qFormat/>
    <w:rsid w:val="00763CCC"/>
    <w:pPr>
      <w:spacing w:before="240" w:line="360" w:lineRule="auto"/>
    </w:pPr>
    <w:rPr>
      <w:rFonts w:ascii="Times New Roman" w:hAnsi="Times New Roman" w:cs="Times New Roman"/>
      <w:b/>
      <w:bCs/>
      <w:color w:val="auto"/>
      <w:sz w:val="24"/>
      <w:szCs w:val="24"/>
    </w:rPr>
  </w:style>
  <w:style w:type="paragraph" w:customStyle="1" w:styleId="Heading-3">
    <w:name w:val="Heading-3"/>
    <w:basedOn w:val="Nagwek4"/>
    <w:next w:val="Normalny"/>
    <w:qFormat/>
    <w:rsid w:val="00883BA0"/>
    <w:pPr>
      <w:spacing w:before="240" w:after="0" w:line="360" w:lineRule="auto"/>
      <w:outlineLvl w:val="2"/>
    </w:pPr>
    <w:rPr>
      <w:rFonts w:ascii="Times New Roman" w:hAnsi="Times New Roman" w:cs="Times New Roman"/>
      <w:i w:val="0"/>
      <w:iCs w:val="0"/>
      <w:color w:val="auto"/>
    </w:rPr>
  </w:style>
  <w:style w:type="paragraph" w:customStyle="1" w:styleId="Sem-paragraph">
    <w:name w:val="Sem-paragraph"/>
    <w:basedOn w:val="Normalny"/>
    <w:next w:val="Normalny"/>
    <w:qFormat/>
    <w:rsid w:val="00CC4A38"/>
    <w:pPr>
      <w:widowControl w:val="0"/>
      <w:autoSpaceDN w:val="0"/>
      <w:spacing w:after="60" w:line="360" w:lineRule="auto"/>
      <w:ind w:firstLine="709"/>
      <w:textAlignment w:val="baseline"/>
    </w:pPr>
    <w:rPr>
      <w:rFonts w:eastAsia="Arial"/>
      <w:szCs w:val="22"/>
      <w:lang w:bidi="hi-IN"/>
    </w:rPr>
  </w:style>
  <w:style w:type="paragraph" w:styleId="NormalnyWeb">
    <w:name w:val="Normal (Web)"/>
    <w:basedOn w:val="Normalny"/>
    <w:uiPriority w:val="99"/>
    <w:semiHidden/>
    <w:unhideWhenUsed/>
    <w:rsid w:val="00421F45"/>
    <w:pPr>
      <w:spacing w:before="100" w:beforeAutospacing="1" w:after="100" w:afterAutospacing="1"/>
    </w:pPr>
  </w:style>
  <w:style w:type="character" w:customStyle="1" w:styleId="relative">
    <w:name w:val="relative"/>
    <w:basedOn w:val="Domylnaczcionkaakapitu"/>
    <w:rsid w:val="00421F45"/>
  </w:style>
  <w:style w:type="paragraph" w:customStyle="1" w:styleId="not-prose">
    <w:name w:val="not-prose"/>
    <w:basedOn w:val="Normalny"/>
    <w:rsid w:val="00421F45"/>
    <w:pPr>
      <w:spacing w:before="100" w:beforeAutospacing="1" w:after="100" w:afterAutospacing="1"/>
    </w:pPr>
  </w:style>
  <w:style w:type="character" w:styleId="Uwydatnienie">
    <w:name w:val="Emphasis"/>
    <w:aliases w:val="Alt-text-Table"/>
    <w:basedOn w:val="Domylnaczcionkaakapitu"/>
    <w:uiPriority w:val="20"/>
    <w:qFormat/>
    <w:rsid w:val="00495726"/>
    <w:rPr>
      <w:rFonts w:ascii="Times New Roman" w:hAnsi="Times New Roman"/>
      <w:i w:val="0"/>
      <w:iCs/>
      <w:sz w:val="24"/>
    </w:rPr>
  </w:style>
  <w:style w:type="character" w:styleId="HTML-kod">
    <w:name w:val="HTML Code"/>
    <w:basedOn w:val="Domylnaczcionkaakapitu"/>
    <w:uiPriority w:val="99"/>
    <w:semiHidden/>
    <w:unhideWhenUsed/>
    <w:rsid w:val="00B9574F"/>
    <w:rPr>
      <w:rFonts w:ascii="Courier New" w:eastAsia="Times New Roman" w:hAnsi="Courier New" w:cs="Courier New"/>
      <w:sz w:val="20"/>
      <w:szCs w:val="20"/>
    </w:rPr>
  </w:style>
  <w:style w:type="character" w:styleId="UyteHipercze">
    <w:name w:val="FollowedHyperlink"/>
    <w:basedOn w:val="Domylnaczcionkaakapitu"/>
    <w:uiPriority w:val="99"/>
    <w:semiHidden/>
    <w:unhideWhenUsed/>
    <w:rsid w:val="00376A81"/>
    <w:rPr>
      <w:color w:val="96607D" w:themeColor="followedHyperlink"/>
      <w:u w:val="single"/>
    </w:rPr>
  </w:style>
  <w:style w:type="paragraph" w:styleId="Stopka">
    <w:name w:val="footer"/>
    <w:basedOn w:val="Normalny"/>
    <w:link w:val="StopkaZnak"/>
    <w:uiPriority w:val="99"/>
    <w:unhideWhenUsed/>
    <w:rsid w:val="00682823"/>
    <w:pPr>
      <w:tabs>
        <w:tab w:val="center" w:pos="4536"/>
        <w:tab w:val="right" w:pos="9072"/>
      </w:tabs>
    </w:pPr>
  </w:style>
  <w:style w:type="character" w:customStyle="1" w:styleId="StopkaZnak">
    <w:name w:val="Stopka Znak"/>
    <w:basedOn w:val="Domylnaczcionkaakapitu"/>
    <w:link w:val="Stopka"/>
    <w:uiPriority w:val="99"/>
    <w:rsid w:val="00682823"/>
    <w:rPr>
      <w:rFonts w:ascii="Times New Roman" w:eastAsia="SimSun" w:hAnsi="Times New Roman" w:cs="Times New Roman"/>
      <w:color w:val="000000"/>
      <w:kern w:val="0"/>
      <w:szCs w:val="20"/>
      <w:lang w:val="en-US" w:eastAsia="zh-CN"/>
      <w14:ligatures w14:val="none"/>
    </w:rPr>
  </w:style>
  <w:style w:type="paragraph" w:customStyle="1" w:styleId="Title-SEeB">
    <w:name w:val="Title-SEeB"/>
    <w:autoRedefine/>
    <w:rsid w:val="001109BB"/>
    <w:pPr>
      <w:spacing w:before="360" w:after="240" w:line="360" w:lineRule="auto"/>
      <w:jc w:val="center"/>
    </w:pPr>
    <w:rPr>
      <w:rFonts w:ascii="Times New Roman" w:eastAsiaTheme="majorEastAsia" w:hAnsi="Times New Roman" w:cs="Times New Roman (Nagłówki CS)"/>
      <w:b/>
      <w:kern w:val="0"/>
      <w:sz w:val="28"/>
      <w:szCs w:val="28"/>
      <w:lang w:val="en-US" w:eastAsia="zh-CN"/>
      <w14:ligatures w14:val="none"/>
    </w:rPr>
  </w:style>
  <w:style w:type="character" w:styleId="Pogrubienie">
    <w:name w:val="Strong"/>
    <w:basedOn w:val="Domylnaczcionkaakapitu"/>
    <w:uiPriority w:val="22"/>
    <w:qFormat/>
    <w:rsid w:val="002F4EA5"/>
    <w:rPr>
      <w:b/>
      <w:bCs/>
    </w:rPr>
  </w:style>
  <w:style w:type="paragraph" w:customStyle="1" w:styleId="pdq2pgselectionanchorcontainer">
    <w:name w:val="pdq2pg_selectionanchorcontainer"/>
    <w:basedOn w:val="Normalny"/>
    <w:rsid w:val="006819CD"/>
    <w:pPr>
      <w:spacing w:before="100" w:beforeAutospacing="1" w:after="100" w:afterAutospacing="1"/>
    </w:pPr>
  </w:style>
  <w:style w:type="character" w:customStyle="1" w:styleId="text-token-text-primary">
    <w:name w:val="text-token-text-primary"/>
    <w:basedOn w:val="Domylnaczcionkaakapitu"/>
    <w:rsid w:val="00B03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e-mail.com" TargetMode="External"/><Relationship Id="rId13" Type="http://schemas.openxmlformats.org/officeDocument/2006/relationships/hyperlink" Target="https://www.chicagomanualofstyle.org/book/ed18/frontmatter/toc.html" TargetMode="External"/><Relationship Id="rId18" Type="http://schemas.openxmlformats.org/officeDocument/2006/relationships/hyperlink" Target="https://doi.org/10.1086/689836"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redit.niso.org/contributor-roles-defined/?utm_source=chatgpt.com" TargetMode="External"/><Relationship Id="rId17" Type="http://schemas.openxmlformats.org/officeDocument/2006/relationships/hyperlink" Target="https://doi.org/10.1086/690235" TargetMode="External"/><Relationship Id="rId2" Type="http://schemas.openxmlformats.org/officeDocument/2006/relationships/numbering" Target="numbering.xml"/><Relationship Id="rId16" Type="http://schemas.openxmlformats.org/officeDocument/2006/relationships/hyperlink" Target="https://doi.or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zasopisma.uksw.edu.pl/s/qqq" TargetMode="Externa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hicagomanualofstyle.org/book/ed18/frontmatter/toc.html"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czasopisma.uksw.edu.pl/index.php/s"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https://office365uksw-my.sharepoint.com/personal/r_sadowski_uksw_edu_pl/Documents/0-SEeB/0-SEeB-Preparation/SEeB-PROCEDOWANE/0-Zgloszone/OLD/SEeB-651-Lovric-et-al/SEeB-651-Lovric-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office365uksw-my.sharepoint.com/personal/r_sadowski_uksw_edu_pl/Documents/0-SEeB/0-SEeB-Preparation/SEeB-PROCEDOWANE/0-Zgloszone/OLD/SEeB-651-Lovric-et-al/SEeB-651-Lovric-Exce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Sheet1!$B$11</c:f>
              <c:strCache>
                <c:ptCount val="1"/>
                <c:pt idx="0">
                  <c:v>Familiarity with greenwashing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78B-9144-B95C-449E639B69B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78B-9144-B95C-449E639B69B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Sheet1!$A$12:$A$13</c:f>
              <c:strCache>
                <c:ptCount val="2"/>
                <c:pt idx="0">
                  <c:v>No</c:v>
                </c:pt>
                <c:pt idx="1">
                  <c:v>Yes</c:v>
                </c:pt>
              </c:strCache>
            </c:strRef>
          </c:cat>
          <c:val>
            <c:numRef>
              <c:f>Sheet1!$B$12:$B$13</c:f>
              <c:numCache>
                <c:formatCode>General</c:formatCode>
                <c:ptCount val="2"/>
                <c:pt idx="0">
                  <c:v>61.8</c:v>
                </c:pt>
                <c:pt idx="1">
                  <c:v>38.200000000000003</c:v>
                </c:pt>
              </c:numCache>
            </c:numRef>
          </c:val>
          <c:extLst>
            <c:ext xmlns:c16="http://schemas.microsoft.com/office/drawing/2014/chart" uri="{C3380CC4-5D6E-409C-BE32-E72D297353CC}">
              <c16:uniqueId val="{00000004-478B-9144-B95C-449E639B69B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296434099583706"/>
          <c:y val="0.40114166309176202"/>
          <c:w val="0.12151654120158058"/>
          <c:h val="0.1977166738164759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Sheet1!$B$22</c:f>
              <c:strCache>
                <c:ptCount val="1"/>
                <c:pt idx="0">
                  <c:v>Concern about fashion waste effects on the ecosystem and the environment (%)</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A11E-7449-BFF0-8EF337049112}"/>
              </c:ext>
            </c:extLst>
          </c:dPt>
          <c:dPt>
            <c:idx val="1"/>
            <c:invertIfNegative val="0"/>
            <c:bubble3D val="0"/>
            <c:spPr>
              <a:solidFill>
                <a:schemeClr val="bg2">
                  <a:lumMod val="50000"/>
                </a:schemeClr>
              </a:solidFill>
              <a:ln>
                <a:solidFill>
                  <a:schemeClr val="bg2">
                    <a:lumMod val="50000"/>
                  </a:schemeClr>
                </a:solidFill>
              </a:ln>
              <a:effectLst/>
            </c:spPr>
            <c:extLst>
              <c:ext xmlns:c16="http://schemas.microsoft.com/office/drawing/2014/chart" uri="{C3380CC4-5D6E-409C-BE32-E72D297353CC}">
                <c16:uniqueId val="{00000003-A11E-7449-BFF0-8EF337049112}"/>
              </c:ext>
            </c:extLst>
          </c:dPt>
          <c:dPt>
            <c:idx val="2"/>
            <c:invertIfNegative val="0"/>
            <c:bubble3D val="0"/>
            <c:spPr>
              <a:solidFill>
                <a:schemeClr val="accent6">
                  <a:lumMod val="60000"/>
                  <a:lumOff val="40000"/>
                </a:schemeClr>
              </a:solidFill>
              <a:ln>
                <a:solidFill>
                  <a:schemeClr val="accent6">
                    <a:lumMod val="75000"/>
                  </a:schemeClr>
                </a:solidFill>
              </a:ln>
              <a:effectLst/>
            </c:spPr>
            <c:extLst>
              <c:ext xmlns:c16="http://schemas.microsoft.com/office/drawing/2014/chart" uri="{C3380CC4-5D6E-409C-BE32-E72D297353CC}">
                <c16:uniqueId val="{00000005-A11E-7449-BFF0-8EF3370491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Sheet1!$A$23:$A$25</c:f>
              <c:strCache>
                <c:ptCount val="3"/>
                <c:pt idx="0">
                  <c:v>No</c:v>
                </c:pt>
                <c:pt idx="1">
                  <c:v>Not sure</c:v>
                </c:pt>
                <c:pt idx="2">
                  <c:v>Yes</c:v>
                </c:pt>
              </c:strCache>
            </c:strRef>
          </c:cat>
          <c:val>
            <c:numRef>
              <c:f>Sheet1!$B$23:$B$25</c:f>
              <c:numCache>
                <c:formatCode>General</c:formatCode>
                <c:ptCount val="3"/>
                <c:pt idx="0">
                  <c:v>27.8</c:v>
                </c:pt>
                <c:pt idx="1">
                  <c:v>30.5</c:v>
                </c:pt>
                <c:pt idx="2">
                  <c:v>41.65</c:v>
                </c:pt>
              </c:numCache>
            </c:numRef>
          </c:val>
          <c:extLst>
            <c:ext xmlns:c16="http://schemas.microsoft.com/office/drawing/2014/chart" uri="{C3380CC4-5D6E-409C-BE32-E72D297353CC}">
              <c16:uniqueId val="{00000006-A11E-7449-BFF0-8EF337049112}"/>
            </c:ext>
          </c:extLst>
        </c:ser>
        <c:dLbls>
          <c:showLegendKey val="0"/>
          <c:showVal val="0"/>
          <c:showCatName val="0"/>
          <c:showSerName val="0"/>
          <c:showPercent val="0"/>
          <c:showBubbleSize val="0"/>
        </c:dLbls>
        <c:gapWidth val="219"/>
        <c:overlap val="-27"/>
        <c:axId val="1333077040"/>
        <c:axId val="1333078960"/>
      </c:barChart>
      <c:catAx>
        <c:axId val="133307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sr-Latn-RS"/>
          </a:p>
        </c:txPr>
        <c:crossAx val="1333078960"/>
        <c:crosses val="autoZero"/>
        <c:auto val="1"/>
        <c:lblAlgn val="ctr"/>
        <c:lblOffset val="100"/>
        <c:noMultiLvlLbl val="0"/>
      </c:catAx>
      <c:valAx>
        <c:axId val="1333078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333077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6773F-9E2D-D341-A732-EEFABD3E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Sem-template-Eng.dotx</Template>
  <TotalTime>0</TotalTime>
  <Pages>13</Pages>
  <Words>4573</Words>
  <Characters>27441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Ryszard Sadowski</cp:lastModifiedBy>
  <cp:revision>2</cp:revision>
  <dcterms:created xsi:type="dcterms:W3CDTF">2026-08-15T14:28:00Z</dcterms:created>
  <dcterms:modified xsi:type="dcterms:W3CDTF">2026-08-15T14:28:00Z</dcterms:modified>
</cp:coreProperties>
</file>